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77777777"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1517D13" w:rsidR="00CE08B9" w:rsidRDefault="00463B91" w:rsidP="00B95913">
            <w:pPr>
              <w:rPr>
                <w:spacing w:val="16"/>
              </w:rPr>
            </w:pPr>
            <w:r>
              <w:rPr>
                <w:rFonts w:hint="eastAsia"/>
              </w:rPr>
              <w:t xml:space="preserve">　</w:t>
            </w:r>
            <w:r w:rsidR="00B2128F">
              <w:rPr>
                <w:rFonts w:hint="eastAsia"/>
                <w:spacing w:val="16"/>
              </w:rPr>
              <w:t>令和　５</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2118859" w:rsidR="00CE08B9" w:rsidRDefault="00463B91">
            <w:pPr>
              <w:jc w:val="left"/>
            </w:pPr>
            <w:r>
              <w:rPr>
                <w:rFonts w:hint="eastAsia"/>
              </w:rPr>
              <w:t xml:space="preserve">　　藤枝市議会議長　　</w:t>
            </w:r>
            <w:r w:rsidR="00F577A3">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5A72ABA0" w:rsidR="00CE08B9" w:rsidRDefault="001C36D8">
            <w:pPr>
              <w:jc w:val="left"/>
            </w:pPr>
            <w:r>
              <w:rPr>
                <w:rFonts w:hint="eastAsia"/>
              </w:rPr>
              <w:t xml:space="preserve">　　　　　　　　　　　　　　　</w:t>
            </w:r>
            <w:r w:rsidR="00463B91">
              <w:rPr>
                <w:rFonts w:hint="eastAsia"/>
              </w:rPr>
              <w:t xml:space="preserve">　藤枝市議会議員　　　</w:t>
            </w:r>
            <w:r w:rsidR="00F577A3">
              <w:rPr>
                <w:rFonts w:hint="eastAsia"/>
              </w:rPr>
              <w:t>９</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sidRPr="00297119">
              <w:rPr>
                <w:rFonts w:hint="eastAsia"/>
                <w:spacing w:val="20"/>
                <w:bdr w:val="single" w:sz="4" w:space="0" w:color="auto"/>
              </w:rPr>
              <w:t>代表質問</w:t>
            </w:r>
            <w:r>
              <w:rPr>
                <w:rFonts w:hint="eastAsia"/>
                <w:spacing w:val="20"/>
              </w:rPr>
              <w:t xml:space="preserve">　　　</w:t>
            </w:r>
            <w:r w:rsidRPr="00297119">
              <w:rPr>
                <w:rFonts w:hint="eastAsia"/>
                <w:spacing w:val="20"/>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1ED60C2D" w:rsidR="00CE08B9" w:rsidRDefault="00B2128F">
            <w:pPr>
              <w:spacing w:line="360" w:lineRule="exact"/>
              <w:jc w:val="center"/>
              <w:rPr>
                <w:spacing w:val="20"/>
              </w:rPr>
            </w:pPr>
            <w:r>
              <w:t>１</w:t>
            </w:r>
            <w:r w:rsidR="00463B91" w:rsidRPr="00EF7E53">
              <w:rPr>
                <w:rFonts w:hint="eastAsia"/>
                <w:spacing w:val="75"/>
                <w:fitText w:val="1440" w:id="-1515008256"/>
              </w:rPr>
              <w:t xml:space="preserve">. </w:t>
            </w:r>
            <w:r w:rsidR="00463B91" w:rsidRPr="00EF7E53">
              <w:rPr>
                <w:rFonts w:hint="eastAsia"/>
                <w:spacing w:val="75"/>
                <w:fitText w:val="1440" w:id="-1515008256"/>
              </w:rPr>
              <w:t xml:space="preserve">標　</w:t>
            </w:r>
            <w:r w:rsidR="00463B91" w:rsidRPr="00EF7E53">
              <w:rPr>
                <w:rFonts w:hint="eastAsia"/>
                <w:spacing w:val="7"/>
                <w:fitText w:val="1440" w:id="-1515008256"/>
              </w:rPr>
              <w:t>題</w:t>
            </w:r>
          </w:p>
        </w:tc>
        <w:tc>
          <w:tcPr>
            <w:tcW w:w="7601" w:type="dxa"/>
            <w:gridSpan w:val="3"/>
            <w:tcBorders>
              <w:bottom w:val="single" w:sz="4" w:space="0" w:color="auto"/>
            </w:tcBorders>
            <w:vAlign w:val="center"/>
          </w:tcPr>
          <w:p w14:paraId="0E4F61E7" w14:textId="6A5F97D7" w:rsidR="00297119" w:rsidRPr="00297119" w:rsidRDefault="00B2128F" w:rsidP="00F577A3">
            <w:pPr>
              <w:spacing w:line="360" w:lineRule="exact"/>
              <w:ind w:left="3640" w:hangingChars="1300" w:hanging="3640"/>
              <w:rPr>
                <w:spacing w:val="20"/>
              </w:rPr>
            </w:pPr>
            <w:r>
              <w:rPr>
                <w:rFonts w:hint="eastAsia"/>
                <w:spacing w:val="20"/>
              </w:rPr>
              <w:t>能登半島地震の教訓を活かした防災計画、予算案を</w:t>
            </w:r>
          </w:p>
          <w:p w14:paraId="3D1F138A" w14:textId="6C4EC508" w:rsidR="00CE08B9" w:rsidRDefault="00D94C0B" w:rsidP="00B2128F">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sidR="00E87F44">
              <w:rPr>
                <w:rFonts w:hint="eastAsia"/>
                <w:spacing w:val="20"/>
              </w:rPr>
              <w:t xml:space="preserve">　</w:t>
            </w:r>
            <w:r w:rsidR="00B2128F">
              <w:rPr>
                <w:rFonts w:hint="eastAsia"/>
                <w:spacing w:val="20"/>
              </w:rPr>
              <w:t xml:space="preserve">　　　　　　</w:t>
            </w:r>
            <w:r w:rsidR="00463B91">
              <w:rPr>
                <w:rFonts w:hint="eastAsia"/>
                <w:spacing w:val="20"/>
              </w:rPr>
              <w:t xml:space="preserve">答弁を求める者（　</w:t>
            </w:r>
            <w:r w:rsidR="00A50232">
              <w:rPr>
                <w:rFonts w:hint="eastAsia"/>
                <w:spacing w:val="20"/>
              </w:rPr>
              <w:t>市長</w:t>
            </w:r>
            <w:r w:rsidR="00B2128F">
              <w:rPr>
                <w:rFonts w:hint="eastAsia"/>
                <w:spacing w:val="20"/>
              </w:rPr>
              <w:t xml:space="preserve">　</w:t>
            </w:r>
            <w:r w:rsidR="00463B91">
              <w:rPr>
                <w:rFonts w:hint="eastAsia"/>
                <w:spacing w:val="20"/>
              </w:rPr>
              <w:t>）</w:t>
            </w:r>
          </w:p>
        </w:tc>
      </w:tr>
      <w:tr w:rsidR="00CE08B9" w:rsidRPr="00E825B0" w14:paraId="134A0E25" w14:textId="77777777" w:rsidTr="001A5A87">
        <w:trPr>
          <w:trHeight w:val="8200"/>
        </w:trPr>
        <w:tc>
          <w:tcPr>
            <w:tcW w:w="9529" w:type="dxa"/>
            <w:gridSpan w:val="4"/>
          </w:tcPr>
          <w:p w14:paraId="523E2A5B" w14:textId="5377490D" w:rsidR="00F47C66" w:rsidRDefault="00B14B60" w:rsidP="00B2128F">
            <w:pPr>
              <w:spacing w:line="276" w:lineRule="auto"/>
              <w:jc w:val="left"/>
              <w:rPr>
                <w:spacing w:val="20"/>
              </w:rPr>
            </w:pPr>
            <w:r>
              <w:rPr>
                <w:rFonts w:hint="eastAsia"/>
                <w:spacing w:val="20"/>
              </w:rPr>
              <w:t>１：地域防災計画を安全神話にしない事</w:t>
            </w:r>
          </w:p>
          <w:p w14:paraId="53E1E5AC" w14:textId="6451DEAE" w:rsidR="00382778" w:rsidRDefault="00382778" w:rsidP="00B2128F">
            <w:pPr>
              <w:spacing w:line="276" w:lineRule="auto"/>
              <w:jc w:val="left"/>
              <w:rPr>
                <w:spacing w:val="20"/>
              </w:rPr>
            </w:pPr>
            <w:r>
              <w:rPr>
                <w:spacing w:val="20"/>
              </w:rPr>
              <w:t xml:space="preserve">　能登半島地震では石川県地域防災計画</w:t>
            </w:r>
            <w:r>
              <w:rPr>
                <w:spacing w:val="20"/>
              </w:rPr>
              <w:t>”</w:t>
            </w:r>
            <w:r>
              <w:rPr>
                <w:spacing w:val="20"/>
              </w:rPr>
              <w:t>地震災害対策編</w:t>
            </w:r>
            <w:r>
              <w:rPr>
                <w:spacing w:val="20"/>
              </w:rPr>
              <w:t>”</w:t>
            </w:r>
            <w:r>
              <w:rPr>
                <w:spacing w:val="20"/>
              </w:rPr>
              <w:t>の想定を超える地震が発生した。群発地震が相次いでおきながら</w:t>
            </w:r>
            <w:r>
              <w:rPr>
                <w:spacing w:val="20"/>
              </w:rPr>
              <w:t>1997</w:t>
            </w:r>
            <w:r>
              <w:rPr>
                <w:spacing w:val="20"/>
              </w:rPr>
              <w:t>年当時の想定から見直されていなかったことが、大きな被害をもたらしている。</w:t>
            </w:r>
          </w:p>
          <w:p w14:paraId="66264037" w14:textId="78E5B3B0" w:rsidR="00382778" w:rsidRDefault="00382778" w:rsidP="00B2128F">
            <w:pPr>
              <w:spacing w:line="276" w:lineRule="auto"/>
              <w:jc w:val="left"/>
              <w:rPr>
                <w:spacing w:val="20"/>
              </w:rPr>
            </w:pPr>
            <w:r>
              <w:rPr>
                <w:spacing w:val="20"/>
              </w:rPr>
              <w:t xml:space="preserve">　今後、本市の防災計画（令和</w:t>
            </w:r>
            <w:r>
              <w:rPr>
                <w:spacing w:val="20"/>
              </w:rPr>
              <w:t>5</w:t>
            </w:r>
            <w:r>
              <w:rPr>
                <w:spacing w:val="20"/>
              </w:rPr>
              <w:t>年</w:t>
            </w:r>
            <w:r>
              <w:rPr>
                <w:spacing w:val="20"/>
              </w:rPr>
              <w:t>1</w:t>
            </w:r>
            <w:r>
              <w:rPr>
                <w:spacing w:val="20"/>
              </w:rPr>
              <w:t>月策定）の在り方もこの教訓に学ぶことが必要ではないか。</w:t>
            </w:r>
          </w:p>
          <w:p w14:paraId="57077264" w14:textId="26048ED8" w:rsidR="00382778" w:rsidRDefault="00382778" w:rsidP="00B2128F">
            <w:pPr>
              <w:spacing w:line="276" w:lineRule="auto"/>
              <w:jc w:val="left"/>
              <w:rPr>
                <w:spacing w:val="20"/>
              </w:rPr>
            </w:pPr>
            <w:r>
              <w:rPr>
                <w:spacing w:val="20"/>
              </w:rPr>
              <w:t>・現在の避難計画は、マグニチュード</w:t>
            </w:r>
            <w:r>
              <w:rPr>
                <w:spacing w:val="20"/>
              </w:rPr>
              <w:t>9</w:t>
            </w:r>
            <w:r>
              <w:rPr>
                <w:spacing w:val="20"/>
              </w:rPr>
              <w:t>クラスの南海トラフ巨大地震を想定しているが、被害規模は火災による死者数ゼロ（予知ありとしているが、そもそも予知などほぼ不可能）屋外落下物やブロック塀倒壊等による死者ゼロなど、</w:t>
            </w:r>
            <w:r w:rsidR="00E2109B">
              <w:rPr>
                <w:spacing w:val="20"/>
              </w:rPr>
              <w:t>被害</w:t>
            </w:r>
            <w:r>
              <w:rPr>
                <w:spacing w:val="20"/>
              </w:rPr>
              <w:t>想定</w:t>
            </w:r>
            <w:r w:rsidR="00E2109B">
              <w:rPr>
                <w:spacing w:val="20"/>
              </w:rPr>
              <w:t>が甘くないか。新たな断層などが発見されない限り見直す事のないとされる被害想定を見直すよう主体者である県と協議をするべきではないか。</w:t>
            </w:r>
            <w:r>
              <w:rPr>
                <w:spacing w:val="20"/>
              </w:rPr>
              <w:t xml:space="preserve">　</w:t>
            </w:r>
          </w:p>
          <w:p w14:paraId="20F611CD" w14:textId="53BC5B5E" w:rsidR="00382778" w:rsidRDefault="00382778" w:rsidP="00B2128F">
            <w:pPr>
              <w:spacing w:line="276" w:lineRule="auto"/>
              <w:jc w:val="left"/>
              <w:rPr>
                <w:spacing w:val="20"/>
              </w:rPr>
            </w:pPr>
            <w:r>
              <w:rPr>
                <w:spacing w:val="20"/>
              </w:rPr>
              <w:t>・死者の</w:t>
            </w:r>
            <w:r>
              <w:rPr>
                <w:spacing w:val="20"/>
              </w:rPr>
              <w:t>4</w:t>
            </w:r>
            <w:r>
              <w:rPr>
                <w:spacing w:val="20"/>
              </w:rPr>
              <w:t>割が「圧死」「窒息呼吸不全」であり、多くは建物倒壊の下敷きであった。耐震基準を満たさない住宅への改修費補助を実効性のある金額への引き上げや助成対象の拡大など。</w:t>
            </w:r>
          </w:p>
          <w:p w14:paraId="278BEDDE" w14:textId="26BB848B" w:rsidR="00382778" w:rsidRDefault="00382778" w:rsidP="00B2128F">
            <w:pPr>
              <w:spacing w:line="276" w:lineRule="auto"/>
              <w:jc w:val="left"/>
              <w:rPr>
                <w:spacing w:val="20"/>
              </w:rPr>
            </w:pPr>
            <w:r>
              <w:rPr>
                <w:spacing w:val="20"/>
              </w:rPr>
              <w:t>・道路のほとんどが壊滅した状況で市内間の移動もままならない。どうやって一時避難所や広域避難所へ移動できるのか。</w:t>
            </w:r>
            <w:r w:rsidR="00E2109B">
              <w:rPr>
                <w:spacing w:val="20"/>
              </w:rPr>
              <w:t>市民のほとんどは現在の避難訓練通りに行動するが、こうした想定外が起きた場合の</w:t>
            </w:r>
            <w:r>
              <w:rPr>
                <w:spacing w:val="20"/>
              </w:rPr>
              <w:t>市民への伝達手段などどう確保するのか。</w:t>
            </w:r>
          </w:p>
          <w:p w14:paraId="0A28B667" w14:textId="74D10C32" w:rsidR="00B14B60" w:rsidRDefault="00382778" w:rsidP="00B2128F">
            <w:pPr>
              <w:spacing w:line="276" w:lineRule="auto"/>
              <w:jc w:val="left"/>
              <w:rPr>
                <w:spacing w:val="20"/>
              </w:rPr>
            </w:pPr>
            <w:r>
              <w:rPr>
                <w:spacing w:val="20"/>
              </w:rPr>
              <w:t>・</w:t>
            </w:r>
            <w:r w:rsidR="00E2109B">
              <w:rPr>
                <w:spacing w:val="20"/>
              </w:rPr>
              <w:t>今回、避難所の物資不足が深刻になった。まずは水の不足によるトイレの使用不可、ダ</w:t>
            </w:r>
            <w:r w:rsidR="00B14B60">
              <w:rPr>
                <w:spacing w:val="20"/>
              </w:rPr>
              <w:t>ンボールベットがない状況で車中泊やビニールハウス泊を強いられるなど。</w:t>
            </w:r>
          </w:p>
          <w:p w14:paraId="67A1E598" w14:textId="2C2C4CB5" w:rsidR="00382778" w:rsidRDefault="00E2109B" w:rsidP="00B14B60">
            <w:pPr>
              <w:spacing w:line="276" w:lineRule="auto"/>
              <w:ind w:firstLineChars="100" w:firstLine="280"/>
              <w:jc w:val="left"/>
              <w:rPr>
                <w:spacing w:val="20"/>
              </w:rPr>
            </w:pPr>
            <w:r>
              <w:rPr>
                <w:spacing w:val="20"/>
              </w:rPr>
              <w:t>過去の震災でも同様の事が起きていながら、従来通り体育館を一時避難策とする事を継続してきた。</w:t>
            </w:r>
            <w:r w:rsidR="00FF4996">
              <w:rPr>
                <w:spacing w:val="20"/>
              </w:rPr>
              <w:t>避難所と指定するだけでなく、発電機付きの</w:t>
            </w:r>
            <w:r w:rsidR="00FF4996">
              <w:rPr>
                <w:spacing w:val="20"/>
              </w:rPr>
              <w:lastRenderedPageBreak/>
              <w:t>冷暖房機能や需要に見合う携帯トイレなどの備蓄など策を講じるべきではないか。</w:t>
            </w:r>
          </w:p>
          <w:p w14:paraId="3C11FE59" w14:textId="77777777" w:rsidR="00B14B60" w:rsidRDefault="00FF4996" w:rsidP="00B2128F">
            <w:pPr>
              <w:spacing w:line="276" w:lineRule="auto"/>
              <w:jc w:val="left"/>
              <w:rPr>
                <w:spacing w:val="20"/>
              </w:rPr>
            </w:pPr>
            <w:r>
              <w:rPr>
                <w:spacing w:val="20"/>
              </w:rPr>
              <w:t>・休止中でありながら重大事故を起こした志賀原発の</w:t>
            </w:r>
            <w:r w:rsidR="00B14B60">
              <w:rPr>
                <w:spacing w:val="20"/>
              </w:rPr>
              <w:t>30</w:t>
            </w:r>
            <w:r>
              <w:rPr>
                <w:spacing w:val="20"/>
              </w:rPr>
              <w:t>キロ圏内の通行止めは</w:t>
            </w:r>
            <w:r>
              <w:rPr>
                <w:spacing w:val="20"/>
              </w:rPr>
              <w:t>16</w:t>
            </w:r>
            <w:r>
              <w:rPr>
                <w:spacing w:val="20"/>
              </w:rPr>
              <w:t>路線</w:t>
            </w:r>
            <w:r>
              <w:rPr>
                <w:spacing w:val="20"/>
              </w:rPr>
              <w:t>30</w:t>
            </w:r>
            <w:r>
              <w:rPr>
                <w:spacing w:val="20"/>
              </w:rPr>
              <w:t>カ所にも及んだ。</w:t>
            </w:r>
            <w:r>
              <w:rPr>
                <w:spacing w:val="20"/>
              </w:rPr>
              <w:t>5</w:t>
            </w:r>
            <w:r>
              <w:rPr>
                <w:spacing w:val="20"/>
              </w:rPr>
              <w:t>キロ圏内の住民は能登半島先端部に避難する計画であったが、当然避難など不可能だった。</w:t>
            </w:r>
          </w:p>
          <w:p w14:paraId="49A57B71" w14:textId="77777777" w:rsidR="00B14B60" w:rsidRDefault="00FF4996" w:rsidP="00B14B60">
            <w:pPr>
              <w:spacing w:line="276" w:lineRule="auto"/>
              <w:ind w:firstLineChars="100" w:firstLine="280"/>
              <w:jc w:val="left"/>
              <w:rPr>
                <w:spacing w:val="20"/>
              </w:rPr>
            </w:pPr>
            <w:r>
              <w:rPr>
                <w:spacing w:val="20"/>
              </w:rPr>
              <w:t>また避難できない場合屋内に避難するとされているが、倒壊、断水、停電で避難など出来る状況ではなかった。</w:t>
            </w:r>
          </w:p>
          <w:p w14:paraId="6C93B0FD" w14:textId="6C7D8826" w:rsidR="00FF4996" w:rsidRDefault="00FF4996" w:rsidP="00B14B60">
            <w:pPr>
              <w:spacing w:line="276" w:lineRule="auto"/>
              <w:ind w:firstLineChars="100" w:firstLine="280"/>
              <w:jc w:val="left"/>
              <w:rPr>
                <w:spacing w:val="20"/>
              </w:rPr>
            </w:pPr>
            <w:r>
              <w:rPr>
                <w:spacing w:val="20"/>
              </w:rPr>
              <w:t>本市の地域防災計画</w:t>
            </w:r>
            <w:r>
              <w:rPr>
                <w:spacing w:val="20"/>
              </w:rPr>
              <w:t>”</w:t>
            </w:r>
            <w:r>
              <w:rPr>
                <w:spacing w:val="20"/>
              </w:rPr>
              <w:t>原子力編</w:t>
            </w:r>
            <w:r>
              <w:rPr>
                <w:spacing w:val="20"/>
              </w:rPr>
              <w:t>”</w:t>
            </w:r>
            <w:r>
              <w:rPr>
                <w:spacing w:val="20"/>
              </w:rPr>
              <w:t>もほぼ同様に、まず屋内退避とし、その後、基本的には自家用車で神奈川や埼玉へ避難するとしているが、改めて「絵に描いた餅」「机上の空論」である事が鮮明になった。ただ地震と異なり原発は廃炉にする事で災害は防げる。絵空事の訓練の実施は「安全神話」につながる。永久停止、廃炉こそが一番実効性のある安全策ではないか。</w:t>
            </w:r>
          </w:p>
          <w:p w14:paraId="13A22632" w14:textId="0AE9B1EB" w:rsidR="00FF4996" w:rsidRDefault="00B14B60" w:rsidP="00B2128F">
            <w:pPr>
              <w:spacing w:line="276" w:lineRule="auto"/>
              <w:jc w:val="left"/>
              <w:rPr>
                <w:spacing w:val="20"/>
              </w:rPr>
            </w:pPr>
            <w:r>
              <w:rPr>
                <w:spacing w:val="20"/>
              </w:rPr>
              <w:t>２：今こそ基金の活用を</w:t>
            </w:r>
          </w:p>
          <w:p w14:paraId="7B1AD0E9" w14:textId="377F5279" w:rsidR="00FF4996" w:rsidRPr="00382778" w:rsidRDefault="00FF4996" w:rsidP="00B2128F">
            <w:pPr>
              <w:spacing w:line="276" w:lineRule="auto"/>
              <w:jc w:val="left"/>
              <w:rPr>
                <w:spacing w:val="20"/>
              </w:rPr>
            </w:pPr>
            <w:r>
              <w:rPr>
                <w:spacing w:val="20"/>
              </w:rPr>
              <w:t xml:space="preserve">　</w:t>
            </w:r>
            <w:r w:rsidR="0044258D">
              <w:rPr>
                <w:spacing w:val="20"/>
              </w:rPr>
              <w:t>施政方針では、自主防災力の強化、資機材等の調達に関わる支援の拡充にふれている。一方で、使途が定められていないものの、基本的には災害など不測の事態に備える基金とれている財政調整基金の残高は堅調に増えている。活用する方針を検討すべきではないか。</w:t>
            </w:r>
          </w:p>
          <w:p w14:paraId="53EB7928" w14:textId="77777777" w:rsidR="0071358D" w:rsidRDefault="0071358D" w:rsidP="00E57988">
            <w:pPr>
              <w:spacing w:line="276" w:lineRule="auto"/>
              <w:jc w:val="left"/>
              <w:rPr>
                <w:spacing w:val="20"/>
              </w:rPr>
            </w:pPr>
          </w:p>
          <w:p w14:paraId="00C2C1C2" w14:textId="4A8FCF52" w:rsidR="004B7ABF" w:rsidRDefault="004B7ABF" w:rsidP="00E57988">
            <w:pPr>
              <w:spacing w:line="276" w:lineRule="auto"/>
              <w:jc w:val="left"/>
              <w:rPr>
                <w:spacing w:val="20"/>
              </w:rPr>
            </w:pPr>
            <w:r>
              <w:rPr>
                <w:spacing w:val="20"/>
              </w:rPr>
              <w:t xml:space="preserve">　</w:t>
            </w:r>
          </w:p>
          <w:p w14:paraId="7C500502" w14:textId="77777777" w:rsidR="000A31D3" w:rsidRDefault="000A31D3" w:rsidP="000A31D3">
            <w:pPr>
              <w:spacing w:line="276" w:lineRule="auto"/>
              <w:ind w:firstLineChars="100" w:firstLine="280"/>
              <w:jc w:val="left"/>
              <w:rPr>
                <w:spacing w:val="20"/>
              </w:rPr>
            </w:pPr>
          </w:p>
          <w:p w14:paraId="2EFDCB80" w14:textId="77777777" w:rsidR="00633C9E" w:rsidRDefault="00633C9E" w:rsidP="000A31D3">
            <w:pPr>
              <w:spacing w:line="276" w:lineRule="auto"/>
              <w:ind w:firstLineChars="100" w:firstLine="280"/>
              <w:jc w:val="left"/>
              <w:rPr>
                <w:spacing w:val="20"/>
              </w:rPr>
            </w:pPr>
          </w:p>
          <w:p w14:paraId="5974BC79" w14:textId="77777777" w:rsidR="00633C9E" w:rsidRDefault="00633C9E" w:rsidP="000A31D3">
            <w:pPr>
              <w:spacing w:line="276" w:lineRule="auto"/>
              <w:ind w:firstLineChars="100" w:firstLine="280"/>
              <w:jc w:val="left"/>
              <w:rPr>
                <w:spacing w:val="20"/>
              </w:rPr>
            </w:pPr>
          </w:p>
          <w:p w14:paraId="6E6F5907" w14:textId="77777777" w:rsidR="00633C9E" w:rsidRDefault="00633C9E" w:rsidP="000A31D3">
            <w:pPr>
              <w:spacing w:line="276" w:lineRule="auto"/>
              <w:ind w:firstLineChars="100" w:firstLine="280"/>
              <w:jc w:val="left"/>
              <w:rPr>
                <w:spacing w:val="20"/>
              </w:rPr>
            </w:pPr>
          </w:p>
          <w:p w14:paraId="24DD1803" w14:textId="77777777" w:rsidR="000A31D3" w:rsidRDefault="000A31D3" w:rsidP="000A31D3">
            <w:pPr>
              <w:spacing w:line="276" w:lineRule="auto"/>
              <w:ind w:firstLineChars="100" w:firstLine="280"/>
              <w:jc w:val="left"/>
              <w:rPr>
                <w:spacing w:val="20"/>
              </w:rPr>
            </w:pPr>
          </w:p>
          <w:p w14:paraId="50EEEF59" w14:textId="77777777" w:rsidR="000A31D3" w:rsidRDefault="000A31D3" w:rsidP="000A31D3">
            <w:pPr>
              <w:spacing w:line="276" w:lineRule="auto"/>
              <w:ind w:firstLineChars="100" w:firstLine="280"/>
              <w:jc w:val="left"/>
              <w:rPr>
                <w:spacing w:val="20"/>
              </w:rPr>
            </w:pPr>
          </w:p>
          <w:p w14:paraId="79611560" w14:textId="77777777" w:rsidR="000A31D3" w:rsidRDefault="000A31D3" w:rsidP="000A31D3">
            <w:pPr>
              <w:spacing w:line="276" w:lineRule="auto"/>
              <w:ind w:firstLineChars="100" w:firstLine="280"/>
              <w:jc w:val="left"/>
              <w:rPr>
                <w:spacing w:val="20"/>
              </w:rPr>
            </w:pPr>
          </w:p>
          <w:p w14:paraId="290209EE" w14:textId="77777777" w:rsidR="000A31D3" w:rsidRPr="00CA65E0" w:rsidRDefault="000A31D3" w:rsidP="000A31D3">
            <w:pPr>
              <w:spacing w:line="276" w:lineRule="auto"/>
              <w:jc w:val="left"/>
              <w:rPr>
                <w:spacing w:val="20"/>
              </w:rPr>
            </w:pPr>
          </w:p>
          <w:p w14:paraId="05972A9A" w14:textId="1F0E685A" w:rsidR="00DA2548" w:rsidRPr="000816F6" w:rsidRDefault="00341DC2" w:rsidP="00852672">
            <w:pPr>
              <w:spacing w:line="276" w:lineRule="auto"/>
              <w:jc w:val="left"/>
              <w:rPr>
                <w:spacing w:val="20"/>
              </w:rPr>
            </w:pPr>
            <w:r>
              <w:rPr>
                <w:rFonts w:hint="eastAsia"/>
                <w:spacing w:val="20"/>
              </w:rPr>
              <w:t xml:space="preserve">　</w:t>
            </w:r>
          </w:p>
        </w:tc>
      </w:tr>
    </w:tbl>
    <w:p w14:paraId="6AD2BDC8" w14:textId="6267CEE9" w:rsidR="00AB477A" w:rsidRPr="00AB477A" w:rsidRDefault="00AB477A" w:rsidP="000A31D3">
      <w:pPr>
        <w:jc w:val="left"/>
      </w:pPr>
    </w:p>
    <w:sectPr w:rsidR="00AB477A" w:rsidRPr="00AB477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489D" w14:textId="77777777" w:rsidR="00EF7E53" w:rsidRDefault="00EF7E53" w:rsidP="00384EDA">
      <w:r>
        <w:separator/>
      </w:r>
    </w:p>
  </w:endnote>
  <w:endnote w:type="continuationSeparator" w:id="0">
    <w:p w14:paraId="5576838C" w14:textId="77777777" w:rsidR="00EF7E53" w:rsidRDefault="00EF7E53"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F2D3" w14:textId="77777777" w:rsidR="00EF7E53" w:rsidRDefault="00EF7E53" w:rsidP="00384EDA">
      <w:r>
        <w:separator/>
      </w:r>
    </w:p>
  </w:footnote>
  <w:footnote w:type="continuationSeparator" w:id="0">
    <w:p w14:paraId="506EABB5" w14:textId="77777777" w:rsidR="00EF7E53" w:rsidRDefault="00EF7E53"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6E4"/>
    <w:multiLevelType w:val="hybridMultilevel"/>
    <w:tmpl w:val="4B0467A6"/>
    <w:lvl w:ilvl="0" w:tplc="C5FE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6346EC"/>
    <w:multiLevelType w:val="hybridMultilevel"/>
    <w:tmpl w:val="6EF08D32"/>
    <w:lvl w:ilvl="0" w:tplc="6556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48953">
    <w:abstractNumId w:val="4"/>
  </w:num>
  <w:num w:numId="2" w16cid:durableId="775171780">
    <w:abstractNumId w:val="5"/>
  </w:num>
  <w:num w:numId="3" w16cid:durableId="1239250268">
    <w:abstractNumId w:val="1"/>
  </w:num>
  <w:num w:numId="4" w16cid:durableId="678241175">
    <w:abstractNumId w:val="3"/>
  </w:num>
  <w:num w:numId="5" w16cid:durableId="244456683">
    <w:abstractNumId w:val="2"/>
  </w:num>
  <w:num w:numId="6" w16cid:durableId="614334998">
    <w:abstractNumId w:val="0"/>
  </w:num>
  <w:num w:numId="7" w16cid:durableId="89269424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11F9"/>
    <w:rsid w:val="00051E1D"/>
    <w:rsid w:val="0005396F"/>
    <w:rsid w:val="00057759"/>
    <w:rsid w:val="00064076"/>
    <w:rsid w:val="000660F2"/>
    <w:rsid w:val="00071FBF"/>
    <w:rsid w:val="000816F6"/>
    <w:rsid w:val="00085EFA"/>
    <w:rsid w:val="000920B1"/>
    <w:rsid w:val="000971DB"/>
    <w:rsid w:val="000A31D3"/>
    <w:rsid w:val="000B4493"/>
    <w:rsid w:val="000C2246"/>
    <w:rsid w:val="000C5F9B"/>
    <w:rsid w:val="000C6E0C"/>
    <w:rsid w:val="000D2947"/>
    <w:rsid w:val="000D2D29"/>
    <w:rsid w:val="000D41F9"/>
    <w:rsid w:val="000D59A0"/>
    <w:rsid w:val="00100259"/>
    <w:rsid w:val="00101C2C"/>
    <w:rsid w:val="00101D55"/>
    <w:rsid w:val="00102690"/>
    <w:rsid w:val="00104135"/>
    <w:rsid w:val="00104D29"/>
    <w:rsid w:val="00105A39"/>
    <w:rsid w:val="001072BD"/>
    <w:rsid w:val="00115774"/>
    <w:rsid w:val="00116D00"/>
    <w:rsid w:val="00117217"/>
    <w:rsid w:val="0012399C"/>
    <w:rsid w:val="00124176"/>
    <w:rsid w:val="001305D3"/>
    <w:rsid w:val="00132CBA"/>
    <w:rsid w:val="00137DDE"/>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B7B69"/>
    <w:rsid w:val="001C150F"/>
    <w:rsid w:val="001C36D8"/>
    <w:rsid w:val="001C515A"/>
    <w:rsid w:val="001D1EBF"/>
    <w:rsid w:val="001D360C"/>
    <w:rsid w:val="001D630A"/>
    <w:rsid w:val="001D6CBB"/>
    <w:rsid w:val="001E2399"/>
    <w:rsid w:val="001E4D9E"/>
    <w:rsid w:val="001E7DED"/>
    <w:rsid w:val="001F1136"/>
    <w:rsid w:val="001F34F6"/>
    <w:rsid w:val="001F4DE9"/>
    <w:rsid w:val="00202A68"/>
    <w:rsid w:val="00206930"/>
    <w:rsid w:val="002070BA"/>
    <w:rsid w:val="00207256"/>
    <w:rsid w:val="00213014"/>
    <w:rsid w:val="00213618"/>
    <w:rsid w:val="0021759E"/>
    <w:rsid w:val="002234F5"/>
    <w:rsid w:val="0024699A"/>
    <w:rsid w:val="00253805"/>
    <w:rsid w:val="002540E0"/>
    <w:rsid w:val="00255828"/>
    <w:rsid w:val="002608F1"/>
    <w:rsid w:val="00262849"/>
    <w:rsid w:val="00267110"/>
    <w:rsid w:val="00267FC1"/>
    <w:rsid w:val="002728CB"/>
    <w:rsid w:val="00290355"/>
    <w:rsid w:val="00295B36"/>
    <w:rsid w:val="00296374"/>
    <w:rsid w:val="00297119"/>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3EA4"/>
    <w:rsid w:val="003661D5"/>
    <w:rsid w:val="00375180"/>
    <w:rsid w:val="00382188"/>
    <w:rsid w:val="00382778"/>
    <w:rsid w:val="00384EDA"/>
    <w:rsid w:val="0039580B"/>
    <w:rsid w:val="003A0F1B"/>
    <w:rsid w:val="003A319C"/>
    <w:rsid w:val="003A6E88"/>
    <w:rsid w:val="003B557F"/>
    <w:rsid w:val="003C118A"/>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258D"/>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152"/>
    <w:rsid w:val="004865F9"/>
    <w:rsid w:val="004945AD"/>
    <w:rsid w:val="00494E8F"/>
    <w:rsid w:val="004A1C5D"/>
    <w:rsid w:val="004B04EC"/>
    <w:rsid w:val="004B7ABF"/>
    <w:rsid w:val="004C491D"/>
    <w:rsid w:val="004D01EB"/>
    <w:rsid w:val="004D14D5"/>
    <w:rsid w:val="004D78C7"/>
    <w:rsid w:val="004E3AF8"/>
    <w:rsid w:val="004E3CFA"/>
    <w:rsid w:val="004F4065"/>
    <w:rsid w:val="004F4743"/>
    <w:rsid w:val="004F75E0"/>
    <w:rsid w:val="00516B59"/>
    <w:rsid w:val="00517F95"/>
    <w:rsid w:val="005208AD"/>
    <w:rsid w:val="005309DA"/>
    <w:rsid w:val="00531230"/>
    <w:rsid w:val="00531EE2"/>
    <w:rsid w:val="00543ADE"/>
    <w:rsid w:val="00556F20"/>
    <w:rsid w:val="00560B68"/>
    <w:rsid w:val="00563853"/>
    <w:rsid w:val="00576E77"/>
    <w:rsid w:val="00580DD4"/>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3C9E"/>
    <w:rsid w:val="006352B0"/>
    <w:rsid w:val="006366FE"/>
    <w:rsid w:val="006401FC"/>
    <w:rsid w:val="00645644"/>
    <w:rsid w:val="0064720E"/>
    <w:rsid w:val="00656353"/>
    <w:rsid w:val="006716B5"/>
    <w:rsid w:val="00673674"/>
    <w:rsid w:val="00680B78"/>
    <w:rsid w:val="00686A64"/>
    <w:rsid w:val="00686F6F"/>
    <w:rsid w:val="006A3157"/>
    <w:rsid w:val="006A3875"/>
    <w:rsid w:val="006A5790"/>
    <w:rsid w:val="006B3600"/>
    <w:rsid w:val="006C06AF"/>
    <w:rsid w:val="006C746A"/>
    <w:rsid w:val="006D1680"/>
    <w:rsid w:val="006D252A"/>
    <w:rsid w:val="006D4D1F"/>
    <w:rsid w:val="006D5089"/>
    <w:rsid w:val="006F1C32"/>
    <w:rsid w:val="00705106"/>
    <w:rsid w:val="0070580D"/>
    <w:rsid w:val="00705A05"/>
    <w:rsid w:val="0071358D"/>
    <w:rsid w:val="007150D4"/>
    <w:rsid w:val="00720F52"/>
    <w:rsid w:val="007276A6"/>
    <w:rsid w:val="0073079E"/>
    <w:rsid w:val="00731EB3"/>
    <w:rsid w:val="00732DDF"/>
    <w:rsid w:val="00734EA1"/>
    <w:rsid w:val="00737DF5"/>
    <w:rsid w:val="0074213A"/>
    <w:rsid w:val="00746247"/>
    <w:rsid w:val="0076610F"/>
    <w:rsid w:val="00766615"/>
    <w:rsid w:val="0077443A"/>
    <w:rsid w:val="00775866"/>
    <w:rsid w:val="007775BF"/>
    <w:rsid w:val="0078114F"/>
    <w:rsid w:val="0078294F"/>
    <w:rsid w:val="007859FD"/>
    <w:rsid w:val="00785FCE"/>
    <w:rsid w:val="00786616"/>
    <w:rsid w:val="0079606C"/>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067"/>
    <w:rsid w:val="007F218D"/>
    <w:rsid w:val="007F4653"/>
    <w:rsid w:val="007F48A1"/>
    <w:rsid w:val="007F5A89"/>
    <w:rsid w:val="007F63B0"/>
    <w:rsid w:val="00803E79"/>
    <w:rsid w:val="00807A87"/>
    <w:rsid w:val="00816D95"/>
    <w:rsid w:val="00834DBE"/>
    <w:rsid w:val="008453DB"/>
    <w:rsid w:val="00847924"/>
    <w:rsid w:val="00852672"/>
    <w:rsid w:val="00854B95"/>
    <w:rsid w:val="0085768F"/>
    <w:rsid w:val="0086360F"/>
    <w:rsid w:val="00882089"/>
    <w:rsid w:val="00884C80"/>
    <w:rsid w:val="00885CEA"/>
    <w:rsid w:val="008A0511"/>
    <w:rsid w:val="008A29BD"/>
    <w:rsid w:val="008A4954"/>
    <w:rsid w:val="008B16D3"/>
    <w:rsid w:val="008C2EEC"/>
    <w:rsid w:val="008C3AA7"/>
    <w:rsid w:val="008D174B"/>
    <w:rsid w:val="008D250A"/>
    <w:rsid w:val="008F584B"/>
    <w:rsid w:val="009001D0"/>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450FC"/>
    <w:rsid w:val="00952631"/>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0920"/>
    <w:rsid w:val="009F71BE"/>
    <w:rsid w:val="009F7A5C"/>
    <w:rsid w:val="00A02BC6"/>
    <w:rsid w:val="00A2052F"/>
    <w:rsid w:val="00A21FB2"/>
    <w:rsid w:val="00A23798"/>
    <w:rsid w:val="00A278FD"/>
    <w:rsid w:val="00A279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77316"/>
    <w:rsid w:val="00A82BDC"/>
    <w:rsid w:val="00A854D9"/>
    <w:rsid w:val="00A9759D"/>
    <w:rsid w:val="00AA27A7"/>
    <w:rsid w:val="00AA33A4"/>
    <w:rsid w:val="00AA5981"/>
    <w:rsid w:val="00AB477A"/>
    <w:rsid w:val="00AB4838"/>
    <w:rsid w:val="00AB7895"/>
    <w:rsid w:val="00AC002F"/>
    <w:rsid w:val="00AC328E"/>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4B60"/>
    <w:rsid w:val="00B179A2"/>
    <w:rsid w:val="00B2128F"/>
    <w:rsid w:val="00B21B53"/>
    <w:rsid w:val="00B23A3B"/>
    <w:rsid w:val="00B24180"/>
    <w:rsid w:val="00B30CA5"/>
    <w:rsid w:val="00B3286B"/>
    <w:rsid w:val="00B32ED4"/>
    <w:rsid w:val="00B37FFA"/>
    <w:rsid w:val="00B4041F"/>
    <w:rsid w:val="00B42747"/>
    <w:rsid w:val="00B43384"/>
    <w:rsid w:val="00B467EF"/>
    <w:rsid w:val="00B51AD1"/>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A65E0"/>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2548"/>
    <w:rsid w:val="00DA7159"/>
    <w:rsid w:val="00DB0398"/>
    <w:rsid w:val="00DB42C3"/>
    <w:rsid w:val="00DC2F47"/>
    <w:rsid w:val="00DC3A9A"/>
    <w:rsid w:val="00DD16BD"/>
    <w:rsid w:val="00DE1473"/>
    <w:rsid w:val="00DE2AE9"/>
    <w:rsid w:val="00DE52A6"/>
    <w:rsid w:val="00DF5FFB"/>
    <w:rsid w:val="00E043DD"/>
    <w:rsid w:val="00E10E52"/>
    <w:rsid w:val="00E114B3"/>
    <w:rsid w:val="00E2109B"/>
    <w:rsid w:val="00E219D2"/>
    <w:rsid w:val="00E24D1B"/>
    <w:rsid w:val="00E3466D"/>
    <w:rsid w:val="00E41D32"/>
    <w:rsid w:val="00E42F0E"/>
    <w:rsid w:val="00E44705"/>
    <w:rsid w:val="00E52997"/>
    <w:rsid w:val="00E54066"/>
    <w:rsid w:val="00E57988"/>
    <w:rsid w:val="00E62558"/>
    <w:rsid w:val="00E63F85"/>
    <w:rsid w:val="00E65894"/>
    <w:rsid w:val="00E65A24"/>
    <w:rsid w:val="00E65CA0"/>
    <w:rsid w:val="00E7050E"/>
    <w:rsid w:val="00E70EFF"/>
    <w:rsid w:val="00E7185F"/>
    <w:rsid w:val="00E73DE9"/>
    <w:rsid w:val="00E825B0"/>
    <w:rsid w:val="00E82EB1"/>
    <w:rsid w:val="00E87F44"/>
    <w:rsid w:val="00E87F8A"/>
    <w:rsid w:val="00E94822"/>
    <w:rsid w:val="00E96E63"/>
    <w:rsid w:val="00E97F51"/>
    <w:rsid w:val="00EB03E5"/>
    <w:rsid w:val="00EC0FCB"/>
    <w:rsid w:val="00EC2B91"/>
    <w:rsid w:val="00EC46E1"/>
    <w:rsid w:val="00EC4C51"/>
    <w:rsid w:val="00EE0179"/>
    <w:rsid w:val="00EE6049"/>
    <w:rsid w:val="00EF7E53"/>
    <w:rsid w:val="00F10F55"/>
    <w:rsid w:val="00F11DCC"/>
    <w:rsid w:val="00F12839"/>
    <w:rsid w:val="00F206B7"/>
    <w:rsid w:val="00F2336B"/>
    <w:rsid w:val="00F27574"/>
    <w:rsid w:val="00F30421"/>
    <w:rsid w:val="00F31882"/>
    <w:rsid w:val="00F35C9C"/>
    <w:rsid w:val="00F434AE"/>
    <w:rsid w:val="00F44591"/>
    <w:rsid w:val="00F47C66"/>
    <w:rsid w:val="00F577A3"/>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0F5F"/>
    <w:rsid w:val="00FC6686"/>
    <w:rsid w:val="00FD1F22"/>
    <w:rsid w:val="00FD4B7B"/>
    <w:rsid w:val="00FE0D0C"/>
    <w:rsid w:val="00FE7EE6"/>
    <w:rsid w:val="00FF06EF"/>
    <w:rsid w:val="00FF072A"/>
    <w:rsid w:val="00FF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3D54-BE4E-4A89-AE07-551C8C4D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通春 石井</cp:lastModifiedBy>
  <cp:revision>2</cp:revision>
  <cp:lastPrinted>2020-08-24T01:34:00Z</cp:lastPrinted>
  <dcterms:created xsi:type="dcterms:W3CDTF">2024-02-13T08:39:00Z</dcterms:created>
  <dcterms:modified xsi:type="dcterms:W3CDTF">2024-02-13T08:39:00Z</dcterms:modified>
</cp:coreProperties>
</file>