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C412" w14:textId="1476D1EB" w:rsidR="00CE08B9" w:rsidRDefault="00463B91">
      <w:pPr>
        <w:jc w:val="right"/>
      </w:pPr>
      <w:r>
        <w:rPr>
          <w:rFonts w:hint="eastAsia"/>
        </w:rPr>
        <w:t xml:space="preserve">（　</w:t>
      </w:r>
      <w:r w:rsidR="00C930D9">
        <w:rPr>
          <w:rFonts w:hint="eastAsia"/>
        </w:rPr>
        <w:t>石井　通春</w:t>
      </w:r>
      <w:r>
        <w:rPr>
          <w:rFonts w:hint="eastAsia"/>
        </w:rPr>
        <w:t xml:space="preserve">　議員　</w:t>
      </w:r>
      <w:r w:rsidR="006A1129">
        <w:rPr>
          <w:rFonts w:hint="eastAsia"/>
        </w:rPr>
        <w:t>３</w:t>
      </w:r>
      <w:r w:rsidR="00DA2548">
        <w:rPr>
          <w:rFonts w:hint="eastAsia"/>
        </w:rPr>
        <w:t>－</w:t>
      </w:r>
      <w:r w:rsidR="006A1129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858"/>
        <w:gridCol w:w="1331"/>
        <w:gridCol w:w="1412"/>
      </w:tblGrid>
      <w:tr w:rsidR="00CE08B9" w14:paraId="729106EE" w14:textId="77777777" w:rsidTr="001C515A">
        <w:trPr>
          <w:cantSplit/>
          <w:trHeight w:val="345"/>
        </w:trPr>
        <w:tc>
          <w:tcPr>
            <w:tcW w:w="6786" w:type="dxa"/>
            <w:gridSpan w:val="2"/>
            <w:vMerge w:val="restart"/>
            <w:vAlign w:val="center"/>
          </w:tcPr>
          <w:p w14:paraId="7B25C0F9" w14:textId="6678C2CD" w:rsidR="00CE08B9" w:rsidRDefault="00463B91" w:rsidP="001336CF">
            <w:pPr>
              <w:rPr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EE40D4">
              <w:rPr>
                <w:rFonts w:hint="eastAsia"/>
                <w:spacing w:val="16"/>
              </w:rPr>
              <w:t xml:space="preserve">令和　</w:t>
            </w:r>
            <w:r w:rsidR="00384F39">
              <w:rPr>
                <w:rFonts w:hint="eastAsia"/>
                <w:spacing w:val="16"/>
              </w:rPr>
              <w:t>４</w:t>
            </w:r>
            <w:r>
              <w:rPr>
                <w:rFonts w:hint="eastAsia"/>
                <w:spacing w:val="16"/>
              </w:rPr>
              <w:t xml:space="preserve">年　</w:t>
            </w:r>
            <w:r w:rsidR="0036787F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>月</w:t>
            </w:r>
            <w:r w:rsidR="0036787F">
              <w:rPr>
                <w:rFonts w:hint="eastAsia"/>
                <w:spacing w:val="16"/>
              </w:rPr>
              <w:t xml:space="preserve">　</w:t>
            </w:r>
            <w:r w:rsidR="002D190A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日　</w:t>
            </w:r>
            <w:r w:rsidR="0036787F">
              <w:rPr>
                <w:rFonts w:hint="eastAsia"/>
                <w:spacing w:val="16"/>
              </w:rPr>
              <w:t xml:space="preserve">　　</w:t>
            </w:r>
            <w:r>
              <w:rPr>
                <w:rFonts w:hint="eastAsia"/>
                <w:spacing w:val="16"/>
              </w:rPr>
              <w:t>時</w:t>
            </w:r>
            <w:r w:rsidR="001336CF">
              <w:rPr>
                <w:rFonts w:hint="eastAsia"/>
                <w:spacing w:val="16"/>
              </w:rPr>
              <w:t xml:space="preserve">　</w:t>
            </w:r>
            <w:r w:rsidR="0036787F">
              <w:rPr>
                <w:rFonts w:hint="eastAsia"/>
                <w:spacing w:val="16"/>
              </w:rPr>
              <w:t xml:space="preserve">　　</w:t>
            </w:r>
            <w:r>
              <w:rPr>
                <w:rFonts w:hint="eastAsia"/>
                <w:spacing w:val="16"/>
              </w:rPr>
              <w:t>分受理</w:t>
            </w:r>
          </w:p>
        </w:tc>
        <w:tc>
          <w:tcPr>
            <w:tcW w:w="1331" w:type="dxa"/>
          </w:tcPr>
          <w:p w14:paraId="726919DF" w14:textId="77777777" w:rsidR="00CE08B9" w:rsidRDefault="00463B91">
            <w:pPr>
              <w:jc w:val="left"/>
            </w:pPr>
            <w:r>
              <w:rPr>
                <w:rFonts w:hint="eastAsia"/>
              </w:rPr>
              <w:t>受付順位</w:t>
            </w:r>
          </w:p>
        </w:tc>
        <w:tc>
          <w:tcPr>
            <w:tcW w:w="1412" w:type="dxa"/>
          </w:tcPr>
          <w:p w14:paraId="4512854F" w14:textId="04488017" w:rsidR="00CE08B9" w:rsidRDefault="001336CF">
            <w:r>
              <w:rPr>
                <w:rFonts w:hint="eastAsia"/>
              </w:rPr>
              <w:t>１４</w:t>
            </w:r>
          </w:p>
        </w:tc>
      </w:tr>
      <w:tr w:rsidR="00CE08B9" w14:paraId="205E7CB7" w14:textId="77777777" w:rsidTr="001C515A">
        <w:trPr>
          <w:cantSplit/>
          <w:trHeight w:val="360"/>
        </w:trPr>
        <w:tc>
          <w:tcPr>
            <w:tcW w:w="6786" w:type="dxa"/>
            <w:gridSpan w:val="2"/>
            <w:vMerge/>
          </w:tcPr>
          <w:p w14:paraId="40C3D37E" w14:textId="77777777" w:rsidR="00CE08B9" w:rsidRDefault="00CE08B9"/>
        </w:tc>
        <w:tc>
          <w:tcPr>
            <w:tcW w:w="1331" w:type="dxa"/>
          </w:tcPr>
          <w:p w14:paraId="33956C81" w14:textId="77777777" w:rsidR="00CE08B9" w:rsidRDefault="00463B91">
            <w:r>
              <w:rPr>
                <w:rFonts w:hint="eastAsia"/>
              </w:rPr>
              <w:t>発言順位</w:t>
            </w:r>
          </w:p>
        </w:tc>
        <w:tc>
          <w:tcPr>
            <w:tcW w:w="1412" w:type="dxa"/>
          </w:tcPr>
          <w:p w14:paraId="067061A4" w14:textId="77777777" w:rsidR="00CE08B9" w:rsidRDefault="00CE08B9"/>
        </w:tc>
      </w:tr>
      <w:tr w:rsidR="00CE08B9" w14:paraId="45ADBE7A" w14:textId="77777777" w:rsidTr="001C515A">
        <w:trPr>
          <w:trHeight w:val="2293"/>
        </w:trPr>
        <w:tc>
          <w:tcPr>
            <w:tcW w:w="9529" w:type="dxa"/>
            <w:gridSpan w:val="4"/>
          </w:tcPr>
          <w:p w14:paraId="63E32B6E" w14:textId="77777777" w:rsidR="00CE08B9" w:rsidRDefault="00463B91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発　　言　　通　　告　　書</w:t>
            </w:r>
          </w:p>
          <w:p w14:paraId="1D060895" w14:textId="4295D588" w:rsidR="00CE08B9" w:rsidRDefault="00463B91">
            <w:pPr>
              <w:jc w:val="left"/>
            </w:pPr>
            <w:r>
              <w:rPr>
                <w:rFonts w:hint="eastAsia"/>
              </w:rPr>
              <w:t xml:space="preserve">　　藤枝市議会議長　　</w:t>
            </w:r>
            <w:r w:rsidR="00384F39">
              <w:rPr>
                <w:rFonts w:hint="eastAsia"/>
              </w:rPr>
              <w:t>山根　一</w:t>
            </w:r>
            <w:r>
              <w:rPr>
                <w:rFonts w:hint="eastAsia"/>
              </w:rPr>
              <w:t>様</w:t>
            </w:r>
          </w:p>
          <w:p w14:paraId="0B840C02" w14:textId="77777777" w:rsidR="00CE08B9" w:rsidRPr="00384F39" w:rsidRDefault="00CE08B9">
            <w:pPr>
              <w:spacing w:line="240" w:lineRule="exact"/>
              <w:jc w:val="left"/>
            </w:pPr>
          </w:p>
          <w:p w14:paraId="63CD4DF7" w14:textId="74EED114" w:rsidR="00CE08B9" w:rsidRDefault="001C36D8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463B91">
              <w:rPr>
                <w:rFonts w:hint="eastAsia"/>
              </w:rPr>
              <w:t xml:space="preserve">　藤枝市議会議員　　　</w:t>
            </w:r>
            <w:r w:rsidR="00384F39">
              <w:rPr>
                <w:rFonts w:hint="eastAsia"/>
              </w:rPr>
              <w:t>９</w:t>
            </w:r>
            <w:r w:rsidR="00463B91">
              <w:rPr>
                <w:rFonts w:hint="eastAsia"/>
              </w:rPr>
              <w:t xml:space="preserve">番　</w:t>
            </w:r>
            <w:r w:rsidR="00A50232">
              <w:rPr>
                <w:rFonts w:hint="eastAsia"/>
              </w:rPr>
              <w:t>石井</w:t>
            </w:r>
            <w:r w:rsidR="001336CF">
              <w:rPr>
                <w:rFonts w:hint="eastAsia"/>
              </w:rPr>
              <w:t xml:space="preserve">　</w:t>
            </w:r>
            <w:r w:rsidR="00A50232">
              <w:rPr>
                <w:rFonts w:hint="eastAsia"/>
              </w:rPr>
              <w:t>通春</w:t>
            </w:r>
          </w:p>
          <w:p w14:paraId="5634E122" w14:textId="77777777" w:rsidR="00CE08B9" w:rsidRDefault="00463B91">
            <w:pPr>
              <w:jc w:val="left"/>
            </w:pPr>
            <w:r>
              <w:rPr>
                <w:rFonts w:hint="eastAsia"/>
              </w:rPr>
              <w:t xml:space="preserve">　　次のとおり通知します。</w:t>
            </w:r>
          </w:p>
        </w:tc>
      </w:tr>
      <w:tr w:rsidR="00CE08B9" w14:paraId="35A2D8EC" w14:textId="77777777" w:rsidTr="001C515A">
        <w:trPr>
          <w:trHeight w:val="510"/>
        </w:trPr>
        <w:tc>
          <w:tcPr>
            <w:tcW w:w="1928" w:type="dxa"/>
            <w:vAlign w:val="center"/>
          </w:tcPr>
          <w:p w14:paraId="35712217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384F39">
              <w:rPr>
                <w:rFonts w:hint="eastAsia"/>
                <w:spacing w:val="30"/>
                <w:fitText w:val="1440" w:id="-1515008255"/>
              </w:rPr>
              <w:t>発言の種</w:t>
            </w:r>
            <w:r w:rsidRPr="00384F39">
              <w:rPr>
                <w:rFonts w:hint="eastAsia"/>
                <w:fitText w:val="1440" w:id="-1515008255"/>
              </w:rPr>
              <w:t>類</w:t>
            </w:r>
          </w:p>
        </w:tc>
        <w:tc>
          <w:tcPr>
            <w:tcW w:w="7601" w:type="dxa"/>
            <w:gridSpan w:val="3"/>
            <w:vAlign w:val="center"/>
          </w:tcPr>
          <w:p w14:paraId="5035A90B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代表質問　　　</w:t>
            </w:r>
            <w:r w:rsidRPr="00A50232">
              <w:rPr>
                <w:rFonts w:hint="eastAsia"/>
                <w:spacing w:val="20"/>
                <w:bdr w:val="single" w:sz="4" w:space="0" w:color="auto"/>
              </w:rPr>
              <w:t>一般質問</w:t>
            </w:r>
            <w:r>
              <w:rPr>
                <w:rFonts w:hint="eastAsia"/>
                <w:spacing w:val="20"/>
              </w:rPr>
              <w:t xml:space="preserve">　　　緊急質問</w:t>
            </w:r>
          </w:p>
        </w:tc>
      </w:tr>
      <w:tr w:rsidR="00CE08B9" w14:paraId="6C3D77BC" w14:textId="77777777" w:rsidTr="001C515A">
        <w:trPr>
          <w:cantSplit/>
          <w:trHeight w:val="851"/>
        </w:trPr>
        <w:tc>
          <w:tcPr>
            <w:tcW w:w="1928" w:type="dxa"/>
            <w:tcBorders>
              <w:bottom w:val="nil"/>
            </w:tcBorders>
            <w:vAlign w:val="center"/>
          </w:tcPr>
          <w:p w14:paraId="4368ABFA" w14:textId="50717362" w:rsidR="00CE08B9" w:rsidRDefault="00384F39">
            <w:pPr>
              <w:spacing w:line="360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２</w:t>
            </w:r>
            <w:r w:rsidR="00463B91" w:rsidRPr="00384F39">
              <w:rPr>
                <w:rFonts w:hint="eastAsia"/>
                <w:spacing w:val="77"/>
                <w:fitText w:val="1440" w:id="-1515008256"/>
              </w:rPr>
              <w:t xml:space="preserve">. </w:t>
            </w:r>
            <w:r w:rsidR="00463B91" w:rsidRPr="00384F39">
              <w:rPr>
                <w:rFonts w:hint="eastAsia"/>
                <w:spacing w:val="77"/>
                <w:fitText w:val="1440" w:id="-1515008256"/>
              </w:rPr>
              <w:t xml:space="preserve">標　</w:t>
            </w:r>
            <w:r w:rsidR="00463B91" w:rsidRPr="00384F39">
              <w:rPr>
                <w:rFonts w:hint="eastAsia"/>
                <w:fitText w:val="1440" w:id="-1515008256"/>
              </w:rPr>
              <w:t>題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20E733D3" w14:textId="77777777" w:rsidR="00384F39" w:rsidRDefault="00384F39" w:rsidP="00EB6E4F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>給食センターの統合</w:t>
            </w:r>
          </w:p>
          <w:p w14:paraId="219A7249" w14:textId="09536FB3" w:rsidR="009F7A5C" w:rsidRDefault="00384F39" w:rsidP="00384F39">
            <w:pPr>
              <w:spacing w:line="360" w:lineRule="exact"/>
              <w:ind w:leftChars="100" w:left="3600" w:hangingChars="1200" w:hanging="3360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主役である子どもたちの立場がいかされているか</w:t>
            </w:r>
          </w:p>
          <w:p w14:paraId="3D1F138A" w14:textId="564694BC" w:rsidR="00CE08B9" w:rsidRDefault="00D94C0B" w:rsidP="00202A68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 w:rsidR="009F7A5C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</w:t>
            </w:r>
            <w:r w:rsidR="00463B91">
              <w:rPr>
                <w:rFonts w:hint="eastAsia"/>
                <w:spacing w:val="20"/>
              </w:rPr>
              <w:t xml:space="preserve">　答弁を求める者（　</w:t>
            </w:r>
            <w:r w:rsidR="00A50232">
              <w:rPr>
                <w:rFonts w:hint="eastAsia"/>
                <w:spacing w:val="20"/>
              </w:rPr>
              <w:t>市</w:t>
            </w:r>
            <w:r w:rsidR="0090654D">
              <w:rPr>
                <w:rFonts w:hint="eastAsia"/>
                <w:spacing w:val="20"/>
              </w:rPr>
              <w:t xml:space="preserve">　</w:t>
            </w:r>
            <w:r w:rsidR="00A50232">
              <w:rPr>
                <w:rFonts w:hint="eastAsia"/>
                <w:spacing w:val="20"/>
              </w:rPr>
              <w:t>長</w:t>
            </w:r>
            <w:r w:rsidR="00D7407F">
              <w:rPr>
                <w:rFonts w:hint="eastAsia"/>
                <w:spacing w:val="20"/>
              </w:rPr>
              <w:t xml:space="preserve">　教育長</w:t>
            </w:r>
            <w:r w:rsidR="00463B91">
              <w:rPr>
                <w:rFonts w:hint="eastAsia"/>
                <w:spacing w:val="20"/>
              </w:rPr>
              <w:t xml:space="preserve">　）</w:t>
            </w:r>
          </w:p>
        </w:tc>
      </w:tr>
      <w:tr w:rsidR="001A5A87" w:rsidRPr="00E825B0" w14:paraId="70D48566" w14:textId="77777777" w:rsidTr="001C515A">
        <w:trPr>
          <w:trHeight w:val="8200"/>
        </w:trPr>
        <w:tc>
          <w:tcPr>
            <w:tcW w:w="9529" w:type="dxa"/>
            <w:gridSpan w:val="4"/>
            <w:tcBorders>
              <w:bottom w:val="single" w:sz="4" w:space="0" w:color="auto"/>
            </w:tcBorders>
          </w:tcPr>
          <w:p w14:paraId="08B5908C" w14:textId="40EB2570" w:rsidR="00384F39" w:rsidRDefault="0036787F" w:rsidP="00EB6E4F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384F39">
              <w:rPr>
                <w:rFonts w:hint="eastAsia"/>
                <w:spacing w:val="20"/>
              </w:rPr>
              <w:t>現在、市内</w:t>
            </w:r>
            <w:r w:rsidR="00384F39">
              <w:rPr>
                <w:rFonts w:hint="eastAsia"/>
                <w:spacing w:val="20"/>
              </w:rPr>
              <w:t>3</w:t>
            </w:r>
            <w:r w:rsidR="00384F39">
              <w:rPr>
                <w:rFonts w:hint="eastAsia"/>
                <w:spacing w:val="20"/>
              </w:rPr>
              <w:t>か所（北部：稲葉、中部：緑町、西部：</w:t>
            </w:r>
            <w:r w:rsidR="00D7407F">
              <w:rPr>
                <w:rFonts w:hint="eastAsia"/>
                <w:spacing w:val="20"/>
              </w:rPr>
              <w:t>大西町</w:t>
            </w:r>
            <w:r w:rsidR="00384F39">
              <w:rPr>
                <w:rFonts w:hint="eastAsia"/>
                <w:spacing w:val="20"/>
              </w:rPr>
              <w:t>）にある給食センターの統合が進められている。</w:t>
            </w:r>
          </w:p>
          <w:p w14:paraId="08239913" w14:textId="057E937F" w:rsidR="00C71CAE" w:rsidRDefault="00384F39" w:rsidP="00384F39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市は、昨年</w:t>
            </w:r>
            <w:r>
              <w:rPr>
                <w:rFonts w:hint="eastAsia"/>
                <w:spacing w:val="20"/>
              </w:rPr>
              <w:t>7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  <w:spacing w:val="20"/>
              </w:rPr>
              <w:t>16</w:t>
            </w:r>
            <w:r>
              <w:rPr>
                <w:rFonts w:hint="eastAsia"/>
                <w:spacing w:val="20"/>
              </w:rPr>
              <w:t>日に、</w:t>
            </w:r>
            <w:r w:rsidR="004538AB">
              <w:rPr>
                <w:rFonts w:hint="eastAsia"/>
                <w:spacing w:val="20"/>
              </w:rPr>
              <w:t>「</w:t>
            </w:r>
            <w:r>
              <w:rPr>
                <w:rFonts w:hint="eastAsia"/>
                <w:spacing w:val="20"/>
              </w:rPr>
              <w:t>基本構想</w:t>
            </w:r>
            <w:r w:rsidR="004538AB">
              <w:rPr>
                <w:rFonts w:hint="eastAsia"/>
                <w:spacing w:val="20"/>
              </w:rPr>
              <w:t>」「</w:t>
            </w:r>
            <w:r>
              <w:rPr>
                <w:rFonts w:hint="eastAsia"/>
                <w:spacing w:val="20"/>
              </w:rPr>
              <w:t>基本計画</w:t>
            </w:r>
            <w:r w:rsidR="004538AB">
              <w:rPr>
                <w:rFonts w:hint="eastAsia"/>
                <w:spacing w:val="20"/>
              </w:rPr>
              <w:t>」</w:t>
            </w:r>
            <w:r>
              <w:rPr>
                <w:rFonts w:hint="eastAsia"/>
                <w:spacing w:val="20"/>
              </w:rPr>
              <w:t>策定を葵区の池田建築設計事務所に委託し、このほど両計画が議会に示されている</w:t>
            </w:r>
            <w:r w:rsidR="00C71CAE">
              <w:rPr>
                <w:rFonts w:hint="eastAsia"/>
                <w:spacing w:val="20"/>
              </w:rPr>
              <w:t>.</w:t>
            </w:r>
          </w:p>
          <w:p w14:paraId="2D55C3C9" w14:textId="581AA057" w:rsidR="00C71CAE" w:rsidRDefault="00C71CAE" w:rsidP="00384F39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これに基づ</w:t>
            </w:r>
            <w:r w:rsidR="006608DE">
              <w:rPr>
                <w:rFonts w:hint="eastAsia"/>
                <w:spacing w:val="20"/>
              </w:rPr>
              <w:t>く</w:t>
            </w:r>
            <w:r>
              <w:rPr>
                <w:rFonts w:hint="eastAsia"/>
                <w:spacing w:val="20"/>
              </w:rPr>
              <w:t>「２センター数の決定」では、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センター方式を採用し、老朽化を理由に北部、西部は閉鎖し、現在の中部の真向かいに</w:t>
            </w:r>
            <w:r>
              <w:rPr>
                <w:rFonts w:hint="eastAsia"/>
                <w:spacing w:val="20"/>
              </w:rPr>
              <w:t>10,000</w:t>
            </w:r>
            <w:r>
              <w:rPr>
                <w:rFonts w:hint="eastAsia"/>
                <w:spacing w:val="20"/>
              </w:rPr>
              <w:t>食提供能力を持つ（初期稼働時は</w:t>
            </w:r>
            <w:r>
              <w:rPr>
                <w:rFonts w:hint="eastAsia"/>
                <w:spacing w:val="20"/>
              </w:rPr>
              <w:t>6500</w:t>
            </w:r>
            <w:r>
              <w:rPr>
                <w:rFonts w:hint="eastAsia"/>
                <w:spacing w:val="20"/>
              </w:rPr>
              <w:t>食）新センターを建設と</w:t>
            </w:r>
            <w:r w:rsidR="00D7407F">
              <w:rPr>
                <w:rFonts w:hint="eastAsia"/>
                <w:spacing w:val="20"/>
              </w:rPr>
              <w:t>している。</w:t>
            </w:r>
          </w:p>
          <w:p w14:paraId="10861787" w14:textId="77777777" w:rsidR="004538AB" w:rsidRDefault="004538AB" w:rsidP="00384F39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</w:p>
          <w:p w14:paraId="1D17A98E" w14:textId="27598958" w:rsidR="00C71CAE" w:rsidRDefault="00C71CAE" w:rsidP="00C71CAE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１：学校給食の主役は子どもたちである。センターの大規模化は下記の点で明らかな逆行がある。</w:t>
            </w:r>
            <w:r w:rsidR="00866450">
              <w:rPr>
                <w:rFonts w:hint="eastAsia"/>
                <w:spacing w:val="20"/>
              </w:rPr>
              <w:t>下記の点で今計画策定時にどのような検討がされたか。</w:t>
            </w:r>
          </w:p>
          <w:p w14:paraId="1D501F15" w14:textId="1DC1EE2C" w:rsidR="00C71CAE" w:rsidRDefault="00C71CAE" w:rsidP="00C71CAE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A:</w:t>
            </w:r>
            <w:r>
              <w:rPr>
                <w:rFonts w:hint="eastAsia"/>
                <w:spacing w:val="20"/>
              </w:rPr>
              <w:t>地産地消からの逆行</w:t>
            </w:r>
            <w:r w:rsidR="00655F9C">
              <w:rPr>
                <w:rFonts w:hint="eastAsia"/>
                <w:spacing w:val="20"/>
              </w:rPr>
              <w:t>、自ら定めた</w:t>
            </w:r>
            <w:r w:rsidR="00C62801">
              <w:rPr>
                <w:rFonts w:hint="eastAsia"/>
                <w:spacing w:val="20"/>
              </w:rPr>
              <w:t>地産地消条例</w:t>
            </w:r>
            <w:r w:rsidR="00655F9C">
              <w:rPr>
                <w:rFonts w:hint="eastAsia"/>
                <w:spacing w:val="20"/>
              </w:rPr>
              <w:t>との整合性</w:t>
            </w:r>
          </w:p>
          <w:p w14:paraId="09A777A6" w14:textId="3E7584D2" w:rsidR="006608DE" w:rsidRDefault="00C71CAE" w:rsidP="00655F9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地元食材を使った給食</w:t>
            </w:r>
            <w:r w:rsidR="00866450">
              <w:rPr>
                <w:rFonts w:hint="eastAsia"/>
                <w:spacing w:val="20"/>
              </w:rPr>
              <w:t>を推奨しておきながら、大規模化による大量食材調達の逆行</w:t>
            </w:r>
            <w:r w:rsidR="00655F9C">
              <w:rPr>
                <w:rFonts w:hint="eastAsia"/>
                <w:spacing w:val="20"/>
              </w:rPr>
              <w:t>。</w:t>
            </w:r>
            <w:r w:rsidR="006608DE">
              <w:rPr>
                <w:rFonts w:hint="eastAsia"/>
                <w:spacing w:val="20"/>
              </w:rPr>
              <w:t>上位計画である総合計画との位置づけが示されているが</w:t>
            </w:r>
            <w:r w:rsidR="004538AB">
              <w:rPr>
                <w:rFonts w:hint="eastAsia"/>
                <w:spacing w:val="20"/>
              </w:rPr>
              <w:t>（</w:t>
            </w:r>
            <w:r w:rsidR="006608DE">
              <w:rPr>
                <w:rFonts w:hint="eastAsia"/>
                <w:spacing w:val="20"/>
              </w:rPr>
              <w:t>現在の学校給食の地元食材利用率</w:t>
            </w:r>
            <w:r w:rsidR="006608DE">
              <w:rPr>
                <w:rFonts w:hint="eastAsia"/>
                <w:spacing w:val="20"/>
              </w:rPr>
              <w:t>38,6</w:t>
            </w:r>
            <w:r w:rsidR="006608DE">
              <w:rPr>
                <w:rFonts w:hint="eastAsia"/>
                <w:spacing w:val="20"/>
              </w:rPr>
              <w:t>％から</w:t>
            </w:r>
            <w:r w:rsidR="006608DE">
              <w:rPr>
                <w:rFonts w:hint="eastAsia"/>
                <w:spacing w:val="20"/>
              </w:rPr>
              <w:t>2025</w:t>
            </w:r>
            <w:r w:rsidR="006608DE">
              <w:rPr>
                <w:rFonts w:hint="eastAsia"/>
                <w:spacing w:val="20"/>
              </w:rPr>
              <w:t>年に</w:t>
            </w:r>
            <w:r w:rsidR="006608DE">
              <w:rPr>
                <w:rFonts w:hint="eastAsia"/>
                <w:spacing w:val="20"/>
              </w:rPr>
              <w:t>40,8</w:t>
            </w:r>
            <w:r w:rsidR="006608DE">
              <w:rPr>
                <w:rFonts w:hint="eastAsia"/>
                <w:spacing w:val="20"/>
              </w:rPr>
              <w:t>％を目指</w:t>
            </w:r>
            <w:r w:rsidR="004538AB">
              <w:rPr>
                <w:rFonts w:hint="eastAsia"/>
                <w:spacing w:val="20"/>
              </w:rPr>
              <w:t>す）</w:t>
            </w:r>
            <w:r w:rsidR="00C62801">
              <w:rPr>
                <w:rFonts w:hint="eastAsia"/>
                <w:spacing w:val="20"/>
              </w:rPr>
              <w:t>実際この大半は</w:t>
            </w:r>
            <w:r w:rsidR="004538AB">
              <w:rPr>
                <w:rFonts w:hint="eastAsia"/>
                <w:spacing w:val="20"/>
              </w:rPr>
              <w:t>県産</w:t>
            </w:r>
            <w:r w:rsidR="00C62801">
              <w:rPr>
                <w:rFonts w:hint="eastAsia"/>
                <w:spacing w:val="20"/>
              </w:rPr>
              <w:t>米が占めており</w:t>
            </w:r>
            <w:r w:rsidR="004538AB">
              <w:rPr>
                <w:rFonts w:hint="eastAsia"/>
                <w:spacing w:val="20"/>
              </w:rPr>
              <w:t>地産地消</w:t>
            </w:r>
            <w:r w:rsidR="00C62801">
              <w:rPr>
                <w:rFonts w:hint="eastAsia"/>
                <w:spacing w:val="20"/>
              </w:rPr>
              <w:t>条例に</w:t>
            </w:r>
            <w:r w:rsidR="004538AB">
              <w:rPr>
                <w:rFonts w:hint="eastAsia"/>
                <w:spacing w:val="20"/>
              </w:rPr>
              <w:t>示されている「市内農産物等を市内で消費する」</w:t>
            </w:r>
            <w:r w:rsidR="006608DE">
              <w:rPr>
                <w:rFonts w:hint="eastAsia"/>
                <w:spacing w:val="20"/>
              </w:rPr>
              <w:t>点の具体的な検討。</w:t>
            </w:r>
          </w:p>
          <w:p w14:paraId="39D2DF65" w14:textId="3CD37927" w:rsidR="00472B8C" w:rsidRDefault="00655F9C" w:rsidP="00866450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B</w:t>
            </w:r>
            <w:r w:rsidR="006608DE">
              <w:rPr>
                <w:rFonts w:hint="eastAsia"/>
                <w:spacing w:val="20"/>
              </w:rPr>
              <w:t>：</w:t>
            </w:r>
            <w:r w:rsidR="00472B8C">
              <w:rPr>
                <w:rFonts w:hint="eastAsia"/>
                <w:spacing w:val="20"/>
              </w:rPr>
              <w:t>市中心部にセンターを置くことで、稲葉や瀬戸谷、</w:t>
            </w:r>
            <w:r w:rsidR="00C831DF">
              <w:rPr>
                <w:rFonts w:hint="eastAsia"/>
                <w:spacing w:val="20"/>
              </w:rPr>
              <w:t>大洲</w:t>
            </w:r>
            <w:r w:rsidR="00472B8C">
              <w:rPr>
                <w:rFonts w:hint="eastAsia"/>
                <w:spacing w:val="20"/>
              </w:rPr>
              <w:t>などの学校は搬送距離が延び、その分冷めてしまう</w:t>
            </w:r>
            <w:r w:rsidR="00C831DF">
              <w:rPr>
                <w:rFonts w:hint="eastAsia"/>
                <w:spacing w:val="20"/>
              </w:rPr>
              <w:t>。子ども達に暖かい給食を食べさせたい</w:t>
            </w:r>
            <w:r w:rsidR="00472B8C">
              <w:rPr>
                <w:rFonts w:hint="eastAsia"/>
                <w:spacing w:val="20"/>
              </w:rPr>
              <w:t>点での検討。</w:t>
            </w:r>
          </w:p>
          <w:p w14:paraId="7F3EBB97" w14:textId="21FBFCB5" w:rsidR="00472B8C" w:rsidRDefault="00655F9C" w:rsidP="00C71CAE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C</w:t>
            </w:r>
            <w:r w:rsidR="00472B8C">
              <w:rPr>
                <w:rFonts w:hint="eastAsia"/>
                <w:spacing w:val="20"/>
              </w:rPr>
              <w:t>：栄養士の指導や紹介の下での地元食材を使う、残食を少なくする、という「食育」の観点での検討。</w:t>
            </w:r>
          </w:p>
          <w:p w14:paraId="5B1A697E" w14:textId="03415B6E" w:rsidR="00655F9C" w:rsidRDefault="00655F9C" w:rsidP="00C71CAE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</w:p>
          <w:p w14:paraId="7D5D4613" w14:textId="77777777" w:rsidR="004538AB" w:rsidRPr="00655F9C" w:rsidRDefault="004538AB" w:rsidP="00C71CAE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</w:p>
          <w:p w14:paraId="7DB7E6E2" w14:textId="6593586F" w:rsidR="00472B8C" w:rsidRDefault="00472B8C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lastRenderedPageBreak/>
              <w:t>２：市民の意見を聞いてきたか</w:t>
            </w:r>
            <w:r w:rsidR="00803421">
              <w:rPr>
                <w:rFonts w:hint="eastAsia"/>
                <w:spacing w:val="20"/>
              </w:rPr>
              <w:t>。</w:t>
            </w:r>
          </w:p>
          <w:p w14:paraId="7D2504BE" w14:textId="0E399A2C" w:rsidR="00472B8C" w:rsidRDefault="00472B8C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このような大きな問題に対して、基本構想や計画を委託に頼り、出来上がった後にパブリックコメントを実施するという姿勢は、市民の意見を聞きながら進めてきたといえるか。</w:t>
            </w:r>
          </w:p>
          <w:p w14:paraId="52DC4793" w14:textId="17858B03" w:rsidR="00472B8C" w:rsidRDefault="00803421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３：新センターはなぜ</w:t>
            </w:r>
            <w:r>
              <w:rPr>
                <w:rFonts w:hint="eastAsia"/>
                <w:spacing w:val="20"/>
              </w:rPr>
              <w:t>10000</w:t>
            </w:r>
            <w:r>
              <w:rPr>
                <w:rFonts w:hint="eastAsia"/>
                <w:spacing w:val="20"/>
              </w:rPr>
              <w:t>食規模か。</w:t>
            </w:r>
          </w:p>
          <w:p w14:paraId="3F1BA1EC" w14:textId="75718121" w:rsidR="00803421" w:rsidRDefault="00803421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現在、食数は</w:t>
            </w:r>
            <w:r>
              <w:rPr>
                <w:rFonts w:hint="eastAsia"/>
                <w:spacing w:val="20"/>
              </w:rPr>
              <w:t>12000</w:t>
            </w:r>
            <w:r>
              <w:rPr>
                <w:rFonts w:hint="eastAsia"/>
                <w:spacing w:val="20"/>
              </w:rPr>
              <w:t>食強である。中部が</w:t>
            </w:r>
            <w:r>
              <w:rPr>
                <w:rFonts w:hint="eastAsia"/>
                <w:spacing w:val="20"/>
              </w:rPr>
              <w:t>6300</w:t>
            </w:r>
            <w:r>
              <w:rPr>
                <w:rFonts w:hint="eastAsia"/>
                <w:spacing w:val="20"/>
              </w:rPr>
              <w:t>食の供給能力があるので新センターは同規模で事足りるはずだが、</w:t>
            </w:r>
            <w:r>
              <w:rPr>
                <w:rFonts w:hint="eastAsia"/>
                <w:spacing w:val="20"/>
              </w:rPr>
              <w:t>10000</w:t>
            </w:r>
            <w:r>
              <w:rPr>
                <w:rFonts w:hint="eastAsia"/>
                <w:spacing w:val="20"/>
              </w:rPr>
              <w:t>食規模としている。一方で、コスト削減を言いながらなぜこの規模か。新センターが稼働する令和</w:t>
            </w:r>
            <w:r>
              <w:rPr>
                <w:rFonts w:hint="eastAsia"/>
                <w:spacing w:val="20"/>
              </w:rPr>
              <w:t>10</w:t>
            </w:r>
            <w:r>
              <w:rPr>
                <w:rFonts w:hint="eastAsia"/>
                <w:spacing w:val="20"/>
              </w:rPr>
              <w:t>年には少子化により食数</w:t>
            </w:r>
            <w:r>
              <w:rPr>
                <w:rFonts w:hint="eastAsia"/>
                <w:spacing w:val="20"/>
              </w:rPr>
              <w:t>10000</w:t>
            </w:r>
            <w:r>
              <w:rPr>
                <w:rFonts w:hint="eastAsia"/>
                <w:spacing w:val="20"/>
              </w:rPr>
              <w:t>食を掲げているのは、将来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センターにすると言われても仕方ないのではないか。</w:t>
            </w:r>
          </w:p>
          <w:p w14:paraId="25637133" w14:textId="6EA5577F" w:rsidR="00803421" w:rsidRDefault="004538AB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４</w:t>
            </w:r>
            <w:r w:rsidR="00803421">
              <w:rPr>
                <w:rFonts w:hint="eastAsia"/>
                <w:spacing w:val="20"/>
              </w:rPr>
              <w:t>：学校給食の無償化を</w:t>
            </w:r>
            <w:r>
              <w:rPr>
                <w:rFonts w:hint="eastAsia"/>
                <w:spacing w:val="20"/>
              </w:rPr>
              <w:t>。</w:t>
            </w:r>
          </w:p>
          <w:p w14:paraId="22ECD2F1" w14:textId="2FB60F9B" w:rsidR="00803421" w:rsidRPr="00803421" w:rsidRDefault="00803421" w:rsidP="00472B8C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学校給食は食育であり義務教育は無償の原則に基づくもの、給食費未納による子どもの選別を</w:t>
            </w:r>
            <w:r w:rsidR="00566C8C">
              <w:rPr>
                <w:rFonts w:hint="eastAsia"/>
                <w:spacing w:val="20"/>
              </w:rPr>
              <w:t>行うべきでないこと、少子化人口減対策として有効な手法であること、無償化を実施している</w:t>
            </w:r>
            <w:r w:rsidR="00FF746D">
              <w:rPr>
                <w:rFonts w:hint="eastAsia"/>
                <w:spacing w:val="20"/>
              </w:rPr>
              <w:t>他の</w:t>
            </w:r>
            <w:r w:rsidR="00566C8C">
              <w:rPr>
                <w:rFonts w:hint="eastAsia"/>
                <w:spacing w:val="20"/>
              </w:rPr>
              <w:t>自治体のこのような立場で本市も検討をすべきではないか。</w:t>
            </w:r>
          </w:p>
          <w:p w14:paraId="2D3BF937" w14:textId="5123FDDA" w:rsidR="00B2418B" w:rsidRPr="00EB6E4F" w:rsidRDefault="00B2418B" w:rsidP="00EB6E4F">
            <w:pPr>
              <w:spacing w:line="276" w:lineRule="auto"/>
              <w:jc w:val="left"/>
              <w:rPr>
                <w:spacing w:val="20"/>
              </w:rPr>
            </w:pPr>
          </w:p>
        </w:tc>
      </w:tr>
    </w:tbl>
    <w:p w14:paraId="2AF64AB0" w14:textId="483116D9" w:rsidR="006A1129" w:rsidRDefault="006A1129" w:rsidP="006A1129">
      <w:pPr>
        <w:jc w:val="right"/>
      </w:pPr>
    </w:p>
    <w:p w14:paraId="473C8AA5" w14:textId="77777777" w:rsidR="006238C0" w:rsidRPr="006238C0" w:rsidRDefault="006238C0" w:rsidP="00D071E9">
      <w:pPr>
        <w:jc w:val="left"/>
      </w:pPr>
    </w:p>
    <w:sectPr w:rsidR="006238C0" w:rsidRPr="006238C0" w:rsidSect="00CE08B9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5280" w14:textId="77777777" w:rsidR="002C0670" w:rsidRDefault="002C0670" w:rsidP="00384EDA">
      <w:r>
        <w:separator/>
      </w:r>
    </w:p>
  </w:endnote>
  <w:endnote w:type="continuationSeparator" w:id="0">
    <w:p w14:paraId="7A6E0305" w14:textId="77777777" w:rsidR="002C0670" w:rsidRDefault="002C0670" w:rsidP="003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CC9A" w14:textId="77777777" w:rsidR="002C0670" w:rsidRDefault="002C0670" w:rsidP="00384EDA">
      <w:r>
        <w:separator/>
      </w:r>
    </w:p>
  </w:footnote>
  <w:footnote w:type="continuationSeparator" w:id="0">
    <w:p w14:paraId="1B8176FD" w14:textId="77777777" w:rsidR="002C0670" w:rsidRDefault="002C0670" w:rsidP="0038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20F"/>
    <w:multiLevelType w:val="hybridMultilevel"/>
    <w:tmpl w:val="C7EC37EE"/>
    <w:lvl w:ilvl="0" w:tplc="BA2C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13135"/>
    <w:multiLevelType w:val="hybridMultilevel"/>
    <w:tmpl w:val="1CA06EBE"/>
    <w:lvl w:ilvl="0" w:tplc="3E1A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E408E"/>
    <w:multiLevelType w:val="hybridMultilevel"/>
    <w:tmpl w:val="D8D27F20"/>
    <w:lvl w:ilvl="0" w:tplc="F22E5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22208D"/>
    <w:multiLevelType w:val="hybridMultilevel"/>
    <w:tmpl w:val="BB30AF10"/>
    <w:lvl w:ilvl="0" w:tplc="A8625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654784"/>
    <w:multiLevelType w:val="hybridMultilevel"/>
    <w:tmpl w:val="D6285D68"/>
    <w:lvl w:ilvl="0" w:tplc="873A5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302FB"/>
    <w:multiLevelType w:val="hybridMultilevel"/>
    <w:tmpl w:val="BB125696"/>
    <w:lvl w:ilvl="0" w:tplc="E5BE3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21884"/>
    <w:multiLevelType w:val="hybridMultilevel"/>
    <w:tmpl w:val="BC522242"/>
    <w:lvl w:ilvl="0" w:tplc="5658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5D44B5"/>
    <w:multiLevelType w:val="hybridMultilevel"/>
    <w:tmpl w:val="BF64DDE0"/>
    <w:lvl w:ilvl="0" w:tplc="67942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B7024A"/>
    <w:multiLevelType w:val="hybridMultilevel"/>
    <w:tmpl w:val="0B5653EC"/>
    <w:lvl w:ilvl="0" w:tplc="CFF0C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7328017">
    <w:abstractNumId w:val="6"/>
  </w:num>
  <w:num w:numId="2" w16cid:durableId="1060128909">
    <w:abstractNumId w:val="8"/>
  </w:num>
  <w:num w:numId="3" w16cid:durableId="1520239284">
    <w:abstractNumId w:val="2"/>
  </w:num>
  <w:num w:numId="4" w16cid:durableId="1686204110">
    <w:abstractNumId w:val="5"/>
  </w:num>
  <w:num w:numId="5" w16cid:durableId="342129718">
    <w:abstractNumId w:val="3"/>
  </w:num>
  <w:num w:numId="6" w16cid:durableId="1146777044">
    <w:abstractNumId w:val="0"/>
  </w:num>
  <w:num w:numId="7" w16cid:durableId="730470300">
    <w:abstractNumId w:val="1"/>
  </w:num>
  <w:num w:numId="8" w16cid:durableId="363605012">
    <w:abstractNumId w:val="7"/>
  </w:num>
  <w:num w:numId="9" w16cid:durableId="127305434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DA"/>
    <w:rsid w:val="0000120B"/>
    <w:rsid w:val="000034A8"/>
    <w:rsid w:val="00003F70"/>
    <w:rsid w:val="00004225"/>
    <w:rsid w:val="00014E3A"/>
    <w:rsid w:val="00016A30"/>
    <w:rsid w:val="00016AA9"/>
    <w:rsid w:val="0001731B"/>
    <w:rsid w:val="000209BF"/>
    <w:rsid w:val="00021024"/>
    <w:rsid w:val="00021E85"/>
    <w:rsid w:val="00024DBD"/>
    <w:rsid w:val="000347C5"/>
    <w:rsid w:val="000467CD"/>
    <w:rsid w:val="000503A4"/>
    <w:rsid w:val="0005396F"/>
    <w:rsid w:val="00057759"/>
    <w:rsid w:val="00064076"/>
    <w:rsid w:val="000660F2"/>
    <w:rsid w:val="00071FBF"/>
    <w:rsid w:val="000816F6"/>
    <w:rsid w:val="00085EFA"/>
    <w:rsid w:val="000920B1"/>
    <w:rsid w:val="000971DB"/>
    <w:rsid w:val="000C2246"/>
    <w:rsid w:val="000C5F9B"/>
    <w:rsid w:val="000C6E0C"/>
    <w:rsid w:val="000D2947"/>
    <w:rsid w:val="000D2D29"/>
    <w:rsid w:val="000D41F9"/>
    <w:rsid w:val="000D59A0"/>
    <w:rsid w:val="00100259"/>
    <w:rsid w:val="00101D55"/>
    <w:rsid w:val="00102690"/>
    <w:rsid w:val="00104135"/>
    <w:rsid w:val="00104D29"/>
    <w:rsid w:val="00105A39"/>
    <w:rsid w:val="001072BD"/>
    <w:rsid w:val="00115774"/>
    <w:rsid w:val="00116D00"/>
    <w:rsid w:val="00117217"/>
    <w:rsid w:val="0012399C"/>
    <w:rsid w:val="00124176"/>
    <w:rsid w:val="001305D3"/>
    <w:rsid w:val="00132CBA"/>
    <w:rsid w:val="001336CF"/>
    <w:rsid w:val="001422C7"/>
    <w:rsid w:val="00142A39"/>
    <w:rsid w:val="0015260A"/>
    <w:rsid w:val="0016353D"/>
    <w:rsid w:val="00173D94"/>
    <w:rsid w:val="001767D5"/>
    <w:rsid w:val="0018252D"/>
    <w:rsid w:val="00185105"/>
    <w:rsid w:val="001919FF"/>
    <w:rsid w:val="001A1C82"/>
    <w:rsid w:val="001A5A87"/>
    <w:rsid w:val="001A6F84"/>
    <w:rsid w:val="001B269A"/>
    <w:rsid w:val="001B3F84"/>
    <w:rsid w:val="001B72D8"/>
    <w:rsid w:val="001C150F"/>
    <w:rsid w:val="001C36D8"/>
    <w:rsid w:val="001C515A"/>
    <w:rsid w:val="001D1EBF"/>
    <w:rsid w:val="001D360C"/>
    <w:rsid w:val="001D6CBB"/>
    <w:rsid w:val="001E2399"/>
    <w:rsid w:val="001E4D9E"/>
    <w:rsid w:val="001F1136"/>
    <w:rsid w:val="001F34F6"/>
    <w:rsid w:val="001F4DE9"/>
    <w:rsid w:val="00202A68"/>
    <w:rsid w:val="00206930"/>
    <w:rsid w:val="00207256"/>
    <w:rsid w:val="00213014"/>
    <w:rsid w:val="00213618"/>
    <w:rsid w:val="0021759E"/>
    <w:rsid w:val="002234F5"/>
    <w:rsid w:val="00241730"/>
    <w:rsid w:val="0024699A"/>
    <w:rsid w:val="00253805"/>
    <w:rsid w:val="002540E0"/>
    <w:rsid w:val="00255828"/>
    <w:rsid w:val="002608F1"/>
    <w:rsid w:val="00267110"/>
    <w:rsid w:val="00267FC1"/>
    <w:rsid w:val="002728CB"/>
    <w:rsid w:val="00290355"/>
    <w:rsid w:val="00295B36"/>
    <w:rsid w:val="00296374"/>
    <w:rsid w:val="00297EA4"/>
    <w:rsid w:val="002A2D35"/>
    <w:rsid w:val="002B33CC"/>
    <w:rsid w:val="002C0670"/>
    <w:rsid w:val="002C375B"/>
    <w:rsid w:val="002C6354"/>
    <w:rsid w:val="002C7C11"/>
    <w:rsid w:val="002D190A"/>
    <w:rsid w:val="002D24D7"/>
    <w:rsid w:val="002D4BC4"/>
    <w:rsid w:val="002D77C5"/>
    <w:rsid w:val="002D7CC7"/>
    <w:rsid w:val="002E1741"/>
    <w:rsid w:val="002E4A2F"/>
    <w:rsid w:val="002F0EB0"/>
    <w:rsid w:val="0030483D"/>
    <w:rsid w:val="00305F5B"/>
    <w:rsid w:val="003110B5"/>
    <w:rsid w:val="00314442"/>
    <w:rsid w:val="00314681"/>
    <w:rsid w:val="003172C8"/>
    <w:rsid w:val="00323FE1"/>
    <w:rsid w:val="00332086"/>
    <w:rsid w:val="00333313"/>
    <w:rsid w:val="00336600"/>
    <w:rsid w:val="0034029A"/>
    <w:rsid w:val="00341ADF"/>
    <w:rsid w:val="00341DC2"/>
    <w:rsid w:val="0034462A"/>
    <w:rsid w:val="003456C9"/>
    <w:rsid w:val="003473C3"/>
    <w:rsid w:val="0035641F"/>
    <w:rsid w:val="003621DF"/>
    <w:rsid w:val="0036787F"/>
    <w:rsid w:val="00375180"/>
    <w:rsid w:val="00382188"/>
    <w:rsid w:val="00384EDA"/>
    <w:rsid w:val="00384F39"/>
    <w:rsid w:val="0039580B"/>
    <w:rsid w:val="003A0F1B"/>
    <w:rsid w:val="003A319C"/>
    <w:rsid w:val="003A6E88"/>
    <w:rsid w:val="003B557F"/>
    <w:rsid w:val="003C7327"/>
    <w:rsid w:val="003D3337"/>
    <w:rsid w:val="003D3C1D"/>
    <w:rsid w:val="003D7C3B"/>
    <w:rsid w:val="003E10FE"/>
    <w:rsid w:val="003E16B7"/>
    <w:rsid w:val="003E3568"/>
    <w:rsid w:val="003F04EC"/>
    <w:rsid w:val="003F186E"/>
    <w:rsid w:val="003F5AB5"/>
    <w:rsid w:val="003F5F2F"/>
    <w:rsid w:val="00402057"/>
    <w:rsid w:val="0040270E"/>
    <w:rsid w:val="00402849"/>
    <w:rsid w:val="00404952"/>
    <w:rsid w:val="00430642"/>
    <w:rsid w:val="004308C2"/>
    <w:rsid w:val="0044053E"/>
    <w:rsid w:val="00446FAD"/>
    <w:rsid w:val="00450080"/>
    <w:rsid w:val="00452C55"/>
    <w:rsid w:val="004538AB"/>
    <w:rsid w:val="00453EC7"/>
    <w:rsid w:val="00454647"/>
    <w:rsid w:val="00454CD4"/>
    <w:rsid w:val="00454D11"/>
    <w:rsid w:val="00455459"/>
    <w:rsid w:val="004609E3"/>
    <w:rsid w:val="0046125B"/>
    <w:rsid w:val="0046165E"/>
    <w:rsid w:val="0046271B"/>
    <w:rsid w:val="00463016"/>
    <w:rsid w:val="00463B91"/>
    <w:rsid w:val="00464DFF"/>
    <w:rsid w:val="00466C4E"/>
    <w:rsid w:val="004678E5"/>
    <w:rsid w:val="00467BD4"/>
    <w:rsid w:val="004709E1"/>
    <w:rsid w:val="00472B8C"/>
    <w:rsid w:val="0047336A"/>
    <w:rsid w:val="00474241"/>
    <w:rsid w:val="00477A77"/>
    <w:rsid w:val="004865F9"/>
    <w:rsid w:val="004945AD"/>
    <w:rsid w:val="00494E8F"/>
    <w:rsid w:val="004A0D2A"/>
    <w:rsid w:val="004A1C5D"/>
    <w:rsid w:val="004B04EC"/>
    <w:rsid w:val="004B6D41"/>
    <w:rsid w:val="004C491D"/>
    <w:rsid w:val="004D01EB"/>
    <w:rsid w:val="004D14D5"/>
    <w:rsid w:val="004D78C7"/>
    <w:rsid w:val="004E3AF8"/>
    <w:rsid w:val="004E3CFA"/>
    <w:rsid w:val="004E4A13"/>
    <w:rsid w:val="004F4065"/>
    <w:rsid w:val="004F4743"/>
    <w:rsid w:val="004F6D28"/>
    <w:rsid w:val="004F75E0"/>
    <w:rsid w:val="00510AFE"/>
    <w:rsid w:val="00516B59"/>
    <w:rsid w:val="00517F95"/>
    <w:rsid w:val="005208AD"/>
    <w:rsid w:val="005309DA"/>
    <w:rsid w:val="00531230"/>
    <w:rsid w:val="00531EE2"/>
    <w:rsid w:val="00543ADE"/>
    <w:rsid w:val="00554D40"/>
    <w:rsid w:val="00556F20"/>
    <w:rsid w:val="005605B2"/>
    <w:rsid w:val="00560B68"/>
    <w:rsid w:val="00563853"/>
    <w:rsid w:val="00566C8C"/>
    <w:rsid w:val="00576E77"/>
    <w:rsid w:val="005812F1"/>
    <w:rsid w:val="00581BCB"/>
    <w:rsid w:val="0058527D"/>
    <w:rsid w:val="0059040A"/>
    <w:rsid w:val="005A74AC"/>
    <w:rsid w:val="005B216C"/>
    <w:rsid w:val="005C6341"/>
    <w:rsid w:val="005D61B4"/>
    <w:rsid w:val="005E6647"/>
    <w:rsid w:val="005F158D"/>
    <w:rsid w:val="005F1FA7"/>
    <w:rsid w:val="005F5C99"/>
    <w:rsid w:val="005F7580"/>
    <w:rsid w:val="006052C2"/>
    <w:rsid w:val="00607AA8"/>
    <w:rsid w:val="00614306"/>
    <w:rsid w:val="00614CCC"/>
    <w:rsid w:val="006150D3"/>
    <w:rsid w:val="006238C0"/>
    <w:rsid w:val="00626DEA"/>
    <w:rsid w:val="006366FE"/>
    <w:rsid w:val="006401FC"/>
    <w:rsid w:val="0064720E"/>
    <w:rsid w:val="00655F9C"/>
    <w:rsid w:val="00656353"/>
    <w:rsid w:val="006608DE"/>
    <w:rsid w:val="006716B5"/>
    <w:rsid w:val="00673674"/>
    <w:rsid w:val="00680B78"/>
    <w:rsid w:val="00686F6F"/>
    <w:rsid w:val="006A1129"/>
    <w:rsid w:val="006A3157"/>
    <w:rsid w:val="006A3875"/>
    <w:rsid w:val="006B3600"/>
    <w:rsid w:val="006C06AF"/>
    <w:rsid w:val="006D1680"/>
    <w:rsid w:val="006D252A"/>
    <w:rsid w:val="006D5089"/>
    <w:rsid w:val="006F1C32"/>
    <w:rsid w:val="00705106"/>
    <w:rsid w:val="0070580D"/>
    <w:rsid w:val="00705A05"/>
    <w:rsid w:val="00720F52"/>
    <w:rsid w:val="007276A6"/>
    <w:rsid w:val="0073079E"/>
    <w:rsid w:val="00731EB3"/>
    <w:rsid w:val="00732DDF"/>
    <w:rsid w:val="00734EA1"/>
    <w:rsid w:val="00737DF5"/>
    <w:rsid w:val="0074213A"/>
    <w:rsid w:val="00746247"/>
    <w:rsid w:val="007577E3"/>
    <w:rsid w:val="007579C6"/>
    <w:rsid w:val="0076610F"/>
    <w:rsid w:val="0076613F"/>
    <w:rsid w:val="00766615"/>
    <w:rsid w:val="0077443A"/>
    <w:rsid w:val="00775866"/>
    <w:rsid w:val="007775BF"/>
    <w:rsid w:val="0078114F"/>
    <w:rsid w:val="007859FD"/>
    <w:rsid w:val="00785FCE"/>
    <w:rsid w:val="00786616"/>
    <w:rsid w:val="0079606C"/>
    <w:rsid w:val="007962F0"/>
    <w:rsid w:val="007963EF"/>
    <w:rsid w:val="007A01F6"/>
    <w:rsid w:val="007A4120"/>
    <w:rsid w:val="007A5EAE"/>
    <w:rsid w:val="007A6DF2"/>
    <w:rsid w:val="007B6D98"/>
    <w:rsid w:val="007B7BB0"/>
    <w:rsid w:val="007C45A3"/>
    <w:rsid w:val="007C50E4"/>
    <w:rsid w:val="007D013C"/>
    <w:rsid w:val="007D16C6"/>
    <w:rsid w:val="007D511C"/>
    <w:rsid w:val="007E6535"/>
    <w:rsid w:val="007E67F5"/>
    <w:rsid w:val="007E71DF"/>
    <w:rsid w:val="007F218D"/>
    <w:rsid w:val="007F4653"/>
    <w:rsid w:val="007F48A1"/>
    <w:rsid w:val="007F5A89"/>
    <w:rsid w:val="007F63B0"/>
    <w:rsid w:val="00803421"/>
    <w:rsid w:val="00803E79"/>
    <w:rsid w:val="00807A87"/>
    <w:rsid w:val="00816D95"/>
    <w:rsid w:val="00834DBE"/>
    <w:rsid w:val="008453DB"/>
    <w:rsid w:val="00847924"/>
    <w:rsid w:val="00854B95"/>
    <w:rsid w:val="0085768F"/>
    <w:rsid w:val="00866379"/>
    <w:rsid w:val="00866450"/>
    <w:rsid w:val="00882089"/>
    <w:rsid w:val="00885CEA"/>
    <w:rsid w:val="008A0511"/>
    <w:rsid w:val="008A29BD"/>
    <w:rsid w:val="008A4954"/>
    <w:rsid w:val="008B16D3"/>
    <w:rsid w:val="008C2EEC"/>
    <w:rsid w:val="008C3AA7"/>
    <w:rsid w:val="008D174B"/>
    <w:rsid w:val="008D250A"/>
    <w:rsid w:val="008F584B"/>
    <w:rsid w:val="00904F27"/>
    <w:rsid w:val="0090654D"/>
    <w:rsid w:val="00913573"/>
    <w:rsid w:val="0091560A"/>
    <w:rsid w:val="00916C89"/>
    <w:rsid w:val="0091701A"/>
    <w:rsid w:val="00917EBB"/>
    <w:rsid w:val="009208C8"/>
    <w:rsid w:val="00921DEC"/>
    <w:rsid w:val="00927F6B"/>
    <w:rsid w:val="00931EF3"/>
    <w:rsid w:val="00931FB8"/>
    <w:rsid w:val="009343F0"/>
    <w:rsid w:val="00937EAC"/>
    <w:rsid w:val="00941276"/>
    <w:rsid w:val="00942BB6"/>
    <w:rsid w:val="0096169F"/>
    <w:rsid w:val="00962867"/>
    <w:rsid w:val="009657D9"/>
    <w:rsid w:val="00970894"/>
    <w:rsid w:val="0098039E"/>
    <w:rsid w:val="00980BD8"/>
    <w:rsid w:val="00982983"/>
    <w:rsid w:val="009A26DF"/>
    <w:rsid w:val="009A4175"/>
    <w:rsid w:val="009A6920"/>
    <w:rsid w:val="009C1410"/>
    <w:rsid w:val="009C1869"/>
    <w:rsid w:val="009C4508"/>
    <w:rsid w:val="009C7B19"/>
    <w:rsid w:val="009D557A"/>
    <w:rsid w:val="009E23C6"/>
    <w:rsid w:val="009E56FF"/>
    <w:rsid w:val="009E5AE9"/>
    <w:rsid w:val="009F0583"/>
    <w:rsid w:val="009F71BE"/>
    <w:rsid w:val="009F7A5C"/>
    <w:rsid w:val="00A02BC6"/>
    <w:rsid w:val="00A2052F"/>
    <w:rsid w:val="00A21FB2"/>
    <w:rsid w:val="00A23798"/>
    <w:rsid w:val="00A278FD"/>
    <w:rsid w:val="00A2794B"/>
    <w:rsid w:val="00A3548D"/>
    <w:rsid w:val="00A362F7"/>
    <w:rsid w:val="00A37F4F"/>
    <w:rsid w:val="00A4044F"/>
    <w:rsid w:val="00A44C12"/>
    <w:rsid w:val="00A4501D"/>
    <w:rsid w:val="00A50232"/>
    <w:rsid w:val="00A5564F"/>
    <w:rsid w:val="00A573B7"/>
    <w:rsid w:val="00A575A4"/>
    <w:rsid w:val="00A608DC"/>
    <w:rsid w:val="00A638C8"/>
    <w:rsid w:val="00A70006"/>
    <w:rsid w:val="00A716BE"/>
    <w:rsid w:val="00A74623"/>
    <w:rsid w:val="00A74C93"/>
    <w:rsid w:val="00A82BDC"/>
    <w:rsid w:val="00A854D9"/>
    <w:rsid w:val="00A9759D"/>
    <w:rsid w:val="00AA27A7"/>
    <w:rsid w:val="00AA33A4"/>
    <w:rsid w:val="00AA5981"/>
    <w:rsid w:val="00AB477A"/>
    <w:rsid w:val="00AB4838"/>
    <w:rsid w:val="00AB7895"/>
    <w:rsid w:val="00AC002F"/>
    <w:rsid w:val="00AC333E"/>
    <w:rsid w:val="00AC64C5"/>
    <w:rsid w:val="00AC7FE3"/>
    <w:rsid w:val="00AE007E"/>
    <w:rsid w:val="00AE0EDD"/>
    <w:rsid w:val="00AE2867"/>
    <w:rsid w:val="00AE42F0"/>
    <w:rsid w:val="00AE6705"/>
    <w:rsid w:val="00AF311A"/>
    <w:rsid w:val="00AF3CD9"/>
    <w:rsid w:val="00B01F40"/>
    <w:rsid w:val="00B04FA2"/>
    <w:rsid w:val="00B05DB0"/>
    <w:rsid w:val="00B06DB4"/>
    <w:rsid w:val="00B078F7"/>
    <w:rsid w:val="00B10243"/>
    <w:rsid w:val="00B122A5"/>
    <w:rsid w:val="00B179A2"/>
    <w:rsid w:val="00B21B53"/>
    <w:rsid w:val="00B23A3B"/>
    <w:rsid w:val="00B24180"/>
    <w:rsid w:val="00B2418B"/>
    <w:rsid w:val="00B30CA5"/>
    <w:rsid w:val="00B3286B"/>
    <w:rsid w:val="00B32ED4"/>
    <w:rsid w:val="00B37FFA"/>
    <w:rsid w:val="00B4041F"/>
    <w:rsid w:val="00B657AA"/>
    <w:rsid w:val="00B66E37"/>
    <w:rsid w:val="00B7086E"/>
    <w:rsid w:val="00B72664"/>
    <w:rsid w:val="00B7287C"/>
    <w:rsid w:val="00B73A62"/>
    <w:rsid w:val="00B74693"/>
    <w:rsid w:val="00B75AEB"/>
    <w:rsid w:val="00B7626B"/>
    <w:rsid w:val="00B76E00"/>
    <w:rsid w:val="00B77C63"/>
    <w:rsid w:val="00B915FD"/>
    <w:rsid w:val="00B92814"/>
    <w:rsid w:val="00B95913"/>
    <w:rsid w:val="00B95FF7"/>
    <w:rsid w:val="00BA7B2C"/>
    <w:rsid w:val="00BB1FAC"/>
    <w:rsid w:val="00BC00B6"/>
    <w:rsid w:val="00BC228A"/>
    <w:rsid w:val="00BC272A"/>
    <w:rsid w:val="00BD0892"/>
    <w:rsid w:val="00BD3B09"/>
    <w:rsid w:val="00BD7AD4"/>
    <w:rsid w:val="00BE65BF"/>
    <w:rsid w:val="00BF1237"/>
    <w:rsid w:val="00BF1AD6"/>
    <w:rsid w:val="00BF7A3D"/>
    <w:rsid w:val="00C10D99"/>
    <w:rsid w:val="00C11051"/>
    <w:rsid w:val="00C122F5"/>
    <w:rsid w:val="00C12360"/>
    <w:rsid w:val="00C14E49"/>
    <w:rsid w:val="00C15217"/>
    <w:rsid w:val="00C23906"/>
    <w:rsid w:val="00C26BEF"/>
    <w:rsid w:val="00C366CF"/>
    <w:rsid w:val="00C37C6F"/>
    <w:rsid w:val="00C47742"/>
    <w:rsid w:val="00C505A9"/>
    <w:rsid w:val="00C526F9"/>
    <w:rsid w:val="00C53581"/>
    <w:rsid w:val="00C600A9"/>
    <w:rsid w:val="00C6135D"/>
    <w:rsid w:val="00C62801"/>
    <w:rsid w:val="00C639FB"/>
    <w:rsid w:val="00C63DF1"/>
    <w:rsid w:val="00C64138"/>
    <w:rsid w:val="00C67AEA"/>
    <w:rsid w:val="00C71405"/>
    <w:rsid w:val="00C71CAE"/>
    <w:rsid w:val="00C77256"/>
    <w:rsid w:val="00C823E3"/>
    <w:rsid w:val="00C831DF"/>
    <w:rsid w:val="00C85CCF"/>
    <w:rsid w:val="00C930D9"/>
    <w:rsid w:val="00CB2587"/>
    <w:rsid w:val="00CB56C6"/>
    <w:rsid w:val="00CC29B4"/>
    <w:rsid w:val="00CC4F41"/>
    <w:rsid w:val="00CC756E"/>
    <w:rsid w:val="00CD045B"/>
    <w:rsid w:val="00CD57F3"/>
    <w:rsid w:val="00CE0370"/>
    <w:rsid w:val="00CE08B9"/>
    <w:rsid w:val="00CF06B4"/>
    <w:rsid w:val="00CF2583"/>
    <w:rsid w:val="00CF3523"/>
    <w:rsid w:val="00CF4D38"/>
    <w:rsid w:val="00CF7239"/>
    <w:rsid w:val="00D005C2"/>
    <w:rsid w:val="00D014EB"/>
    <w:rsid w:val="00D034F3"/>
    <w:rsid w:val="00D051E8"/>
    <w:rsid w:val="00D053B3"/>
    <w:rsid w:val="00D071E9"/>
    <w:rsid w:val="00D10947"/>
    <w:rsid w:val="00D11243"/>
    <w:rsid w:val="00D1289D"/>
    <w:rsid w:val="00D14EF4"/>
    <w:rsid w:val="00D25ECE"/>
    <w:rsid w:val="00D31888"/>
    <w:rsid w:val="00D3312A"/>
    <w:rsid w:val="00D57FC4"/>
    <w:rsid w:val="00D71283"/>
    <w:rsid w:val="00D716AC"/>
    <w:rsid w:val="00D71D37"/>
    <w:rsid w:val="00D7407F"/>
    <w:rsid w:val="00D8160F"/>
    <w:rsid w:val="00D82938"/>
    <w:rsid w:val="00D82F13"/>
    <w:rsid w:val="00D908EA"/>
    <w:rsid w:val="00D94C0B"/>
    <w:rsid w:val="00D9573B"/>
    <w:rsid w:val="00D95C46"/>
    <w:rsid w:val="00D96353"/>
    <w:rsid w:val="00DA0C15"/>
    <w:rsid w:val="00DA2548"/>
    <w:rsid w:val="00DA7159"/>
    <w:rsid w:val="00DB0398"/>
    <w:rsid w:val="00DB42C3"/>
    <w:rsid w:val="00DC3A9A"/>
    <w:rsid w:val="00DD16BD"/>
    <w:rsid w:val="00DE1473"/>
    <w:rsid w:val="00DE2AE9"/>
    <w:rsid w:val="00DE52A6"/>
    <w:rsid w:val="00DF5FFB"/>
    <w:rsid w:val="00E00BAD"/>
    <w:rsid w:val="00E043DD"/>
    <w:rsid w:val="00E10E52"/>
    <w:rsid w:val="00E114B3"/>
    <w:rsid w:val="00E219D2"/>
    <w:rsid w:val="00E24D1B"/>
    <w:rsid w:val="00E3466D"/>
    <w:rsid w:val="00E41D32"/>
    <w:rsid w:val="00E42F0E"/>
    <w:rsid w:val="00E44705"/>
    <w:rsid w:val="00E52997"/>
    <w:rsid w:val="00E54066"/>
    <w:rsid w:val="00E62558"/>
    <w:rsid w:val="00E63F85"/>
    <w:rsid w:val="00E65894"/>
    <w:rsid w:val="00E65A24"/>
    <w:rsid w:val="00E65CA0"/>
    <w:rsid w:val="00E7050E"/>
    <w:rsid w:val="00E70EFF"/>
    <w:rsid w:val="00E7185F"/>
    <w:rsid w:val="00E74FC5"/>
    <w:rsid w:val="00E825B0"/>
    <w:rsid w:val="00E82EB1"/>
    <w:rsid w:val="00E87F8A"/>
    <w:rsid w:val="00E94822"/>
    <w:rsid w:val="00E96E63"/>
    <w:rsid w:val="00E97F51"/>
    <w:rsid w:val="00EB03E5"/>
    <w:rsid w:val="00EB0B31"/>
    <w:rsid w:val="00EB6E4F"/>
    <w:rsid w:val="00EC0FCB"/>
    <w:rsid w:val="00EC2B91"/>
    <w:rsid w:val="00EC46E1"/>
    <w:rsid w:val="00EC4C51"/>
    <w:rsid w:val="00EE40D4"/>
    <w:rsid w:val="00EE6049"/>
    <w:rsid w:val="00EF4126"/>
    <w:rsid w:val="00EF7CA5"/>
    <w:rsid w:val="00F10F55"/>
    <w:rsid w:val="00F12839"/>
    <w:rsid w:val="00F206B7"/>
    <w:rsid w:val="00F2336B"/>
    <w:rsid w:val="00F27574"/>
    <w:rsid w:val="00F30421"/>
    <w:rsid w:val="00F31882"/>
    <w:rsid w:val="00F35C9C"/>
    <w:rsid w:val="00F434AE"/>
    <w:rsid w:val="00F44591"/>
    <w:rsid w:val="00F50308"/>
    <w:rsid w:val="00F53CBD"/>
    <w:rsid w:val="00F6152C"/>
    <w:rsid w:val="00F61F91"/>
    <w:rsid w:val="00F72F9D"/>
    <w:rsid w:val="00F7391F"/>
    <w:rsid w:val="00F73BD5"/>
    <w:rsid w:val="00F821DA"/>
    <w:rsid w:val="00F83D5E"/>
    <w:rsid w:val="00F92D28"/>
    <w:rsid w:val="00F96CB6"/>
    <w:rsid w:val="00FA06B0"/>
    <w:rsid w:val="00FA2EDF"/>
    <w:rsid w:val="00FA7D7B"/>
    <w:rsid w:val="00FB041F"/>
    <w:rsid w:val="00FB1591"/>
    <w:rsid w:val="00FB32C2"/>
    <w:rsid w:val="00FB4FBB"/>
    <w:rsid w:val="00FB5C93"/>
    <w:rsid w:val="00FB66C2"/>
    <w:rsid w:val="00FB6A7F"/>
    <w:rsid w:val="00FC6686"/>
    <w:rsid w:val="00FD1F22"/>
    <w:rsid w:val="00FD4B7B"/>
    <w:rsid w:val="00FE0D0C"/>
    <w:rsid w:val="00FE7EE6"/>
    <w:rsid w:val="00FF06EF"/>
    <w:rsid w:val="00FF072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9EC62"/>
  <w15:docId w15:val="{246F92B3-D46C-4848-99EC-6EACA25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B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</w:rPr>
  </w:style>
  <w:style w:type="character" w:styleId="a3">
    <w:name w:val="Hyperlink"/>
    <w:basedOn w:val="a0"/>
    <w:semiHidden/>
    <w:rsid w:val="00CE08B9"/>
    <w:rPr>
      <w:color w:val="000000"/>
      <w:u w:val="single"/>
    </w:rPr>
  </w:style>
  <w:style w:type="paragraph" w:customStyle="1" w:styleId="a4">
    <w:name w:val="規則"/>
    <w:basedOn w:val="a"/>
    <w:rsid w:val="00CE08B9"/>
    <w:pPr>
      <w:autoSpaceDE w:val="0"/>
      <w:autoSpaceDN w:val="0"/>
      <w:adjustRightInd w:val="0"/>
      <w:spacing w:line="360" w:lineRule="exact"/>
      <w:ind w:left="210"/>
    </w:pPr>
    <w:rPr>
      <w:rFonts w:ascii="HGPｺﾞｼｯｸE" w:eastAsia="HGPｺﾞｼｯｸE" w:hAnsi="ＭＳ 明朝"/>
      <w:spacing w:val="20"/>
      <w:szCs w:val="24"/>
    </w:rPr>
  </w:style>
  <w:style w:type="paragraph" w:customStyle="1" w:styleId="a5">
    <w:name w:val="説明と運用"/>
    <w:basedOn w:val="a"/>
    <w:rsid w:val="00CE08B9"/>
    <w:pPr>
      <w:autoSpaceDE w:val="0"/>
      <w:autoSpaceDN w:val="0"/>
      <w:adjustRightInd w:val="0"/>
      <w:spacing w:line="360" w:lineRule="exact"/>
      <w:ind w:leftChars="405" w:left="850"/>
    </w:pPr>
    <w:rPr>
      <w:rFonts w:ascii="ＭＳ 明朝" w:hAnsi="ＭＳ 明朝"/>
      <w:sz w:val="21"/>
      <w:szCs w:val="24"/>
    </w:rPr>
  </w:style>
  <w:style w:type="paragraph" w:customStyle="1" w:styleId="a6">
    <w:name w:val="条項"/>
    <w:basedOn w:val="a"/>
    <w:rsid w:val="00CE08B9"/>
    <w:pPr>
      <w:autoSpaceDE w:val="0"/>
      <w:autoSpaceDN w:val="0"/>
      <w:adjustRightInd w:val="0"/>
      <w:spacing w:line="360" w:lineRule="exact"/>
      <w:ind w:left="264" w:hangingChars="110" w:hanging="264"/>
    </w:pPr>
    <w:rPr>
      <w:rFonts w:ascii="HGPｺﾞｼｯｸE" w:eastAsia="HGPｺﾞｼｯｸE" w:hAnsi="ＭＳ 明朝"/>
      <w:szCs w:val="24"/>
    </w:rPr>
  </w:style>
  <w:style w:type="paragraph" w:customStyle="1" w:styleId="a7">
    <w:name w:val="標題１（先例）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  <w:lang w:eastAsia="zh-TW"/>
    </w:rPr>
  </w:style>
  <w:style w:type="paragraph" w:customStyle="1" w:styleId="a8">
    <w:name w:val="条例規則項目（先例）"/>
    <w:basedOn w:val="a"/>
    <w:rsid w:val="00CE08B9"/>
    <w:pPr>
      <w:autoSpaceDE w:val="0"/>
      <w:autoSpaceDN w:val="0"/>
      <w:adjustRightInd w:val="0"/>
      <w:spacing w:line="360" w:lineRule="exact"/>
      <w:ind w:firstLineChars="100" w:firstLine="240"/>
    </w:pPr>
    <w:rPr>
      <w:rFonts w:ascii="HGPｺﾞｼｯｸE" w:eastAsia="HGPｺﾞｼｯｸE" w:hAnsi="ＭＳ 明朝"/>
      <w:szCs w:val="22"/>
    </w:rPr>
  </w:style>
  <w:style w:type="paragraph" w:customStyle="1" w:styleId="a9">
    <w:name w:val="市議会だより"/>
    <w:basedOn w:val="a"/>
    <w:rsid w:val="00CE08B9"/>
    <w:rPr>
      <w:rFonts w:ascii="Century" w:hAnsi="Century"/>
      <w:kern w:val="2"/>
      <w:sz w:val="28"/>
    </w:rPr>
  </w:style>
  <w:style w:type="paragraph" w:customStyle="1" w:styleId="aa">
    <w:name w:val="市議会だより（議員名）"/>
    <w:basedOn w:val="a"/>
    <w:rsid w:val="00CE08B9"/>
    <w:pPr>
      <w:spacing w:line="400" w:lineRule="exact"/>
    </w:pPr>
    <w:rPr>
      <w:rFonts w:ascii="Century" w:eastAsia="ＭＳ ゴシック" w:hAnsi="Century"/>
      <w:b/>
      <w:kern w:val="2"/>
      <w:sz w:val="40"/>
    </w:rPr>
  </w:style>
  <w:style w:type="paragraph" w:customStyle="1" w:styleId="ab">
    <w:name w:val="市議会だより（見出し）"/>
    <w:basedOn w:val="a"/>
    <w:rsid w:val="00CE08B9"/>
    <w:rPr>
      <w:rFonts w:ascii="Century" w:eastAsia="ＭＳ ゴシック" w:hAnsi="Century"/>
      <w:b/>
      <w:bCs/>
      <w:kern w:val="2"/>
      <w:sz w:val="28"/>
      <w:szCs w:val="36"/>
    </w:rPr>
  </w:style>
  <w:style w:type="character" w:styleId="ac">
    <w:name w:val="annotation reference"/>
    <w:basedOn w:val="a0"/>
    <w:semiHidden/>
    <w:rsid w:val="00CE08B9"/>
    <w:rPr>
      <w:sz w:val="18"/>
    </w:rPr>
  </w:style>
  <w:style w:type="paragraph" w:styleId="ad">
    <w:name w:val="header"/>
    <w:basedOn w:val="a"/>
    <w:link w:val="ae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84ED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84EDA"/>
    <w:rPr>
      <w:rFonts w:ascii="Times New Roman" w:hAnsi="Times New Roman"/>
      <w:sz w:val="24"/>
    </w:rPr>
  </w:style>
  <w:style w:type="paragraph" w:styleId="af1">
    <w:name w:val="List Paragraph"/>
    <w:basedOn w:val="a"/>
    <w:uiPriority w:val="34"/>
    <w:qFormat/>
    <w:rsid w:val="00C930D9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10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04D29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06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00EE-38D4-4E8B-B185-FCDA6E9D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162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議会図書室</dc:creator>
  <cp:lastModifiedBy>石井 通春</cp:lastModifiedBy>
  <cp:revision>2</cp:revision>
  <cp:lastPrinted>2022-05-25T01:12:00Z</cp:lastPrinted>
  <dcterms:created xsi:type="dcterms:W3CDTF">2022-06-01T07:45:00Z</dcterms:created>
  <dcterms:modified xsi:type="dcterms:W3CDTF">2022-06-01T07:45:00Z</dcterms:modified>
</cp:coreProperties>
</file>