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rsidTr="00055ACA">
        <w:tc>
          <w:tcPr>
            <w:tcW w:w="7418" w:type="dxa"/>
            <w:gridSpan w:val="2"/>
          </w:tcPr>
          <w:p w:rsidR="003425B7" w:rsidRPr="00AE0FE5" w:rsidRDefault="00AD27B9" w:rsidP="00AD27B9">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4D6200">
              <w:rPr>
                <w:rFonts w:asciiTheme="minorEastAsia" w:eastAsiaTheme="minorEastAsia" w:hAnsiTheme="minorEastAsia" w:hint="eastAsia"/>
                <w:sz w:val="28"/>
                <w:szCs w:val="28"/>
              </w:rPr>
              <w:t>３</w:t>
            </w:r>
            <w:r w:rsidR="003425B7" w:rsidRPr="00AE0FE5">
              <w:rPr>
                <w:rFonts w:asciiTheme="minorEastAsia" w:eastAsiaTheme="minorEastAsia" w:hAnsiTheme="minorEastAsia" w:hint="eastAsia"/>
                <w:sz w:val="28"/>
                <w:szCs w:val="28"/>
              </w:rPr>
              <w:t>年　　月　　日　　時　　分　受理</w:t>
            </w:r>
          </w:p>
        </w:tc>
        <w:tc>
          <w:tcPr>
            <w:tcW w:w="2221" w:type="dxa"/>
          </w:tcPr>
          <w:p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rsidTr="00055ACA">
        <w:tc>
          <w:tcPr>
            <w:tcW w:w="7418" w:type="dxa"/>
            <w:gridSpan w:val="2"/>
          </w:tcPr>
          <w:p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rsidR="00055ACA" w:rsidRPr="00AE0FE5" w:rsidRDefault="00055ACA" w:rsidP="00AE0FE5">
            <w:pPr>
              <w:spacing w:line="340" w:lineRule="exact"/>
              <w:rPr>
                <w:rFonts w:asciiTheme="minorEastAsia" w:eastAsiaTheme="minorEastAsia" w:hAnsiTheme="minorEastAsia"/>
                <w:sz w:val="28"/>
                <w:szCs w:val="28"/>
              </w:rPr>
            </w:pPr>
          </w:p>
        </w:tc>
      </w:tr>
      <w:tr w:rsidR="003425B7" w:rsidTr="00635C8E">
        <w:trPr>
          <w:trHeight w:val="1804"/>
        </w:trPr>
        <w:tc>
          <w:tcPr>
            <w:tcW w:w="9639" w:type="dxa"/>
            <w:gridSpan w:val="3"/>
          </w:tcPr>
          <w:p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rsidR="003425B7" w:rsidRDefault="006A50AE"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植田</w:t>
            </w:r>
            <w:r w:rsidR="002213F8">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裕明</w:t>
            </w:r>
            <w:r w:rsidR="003425B7" w:rsidRPr="00AE0FE5">
              <w:rPr>
                <w:rFonts w:asciiTheme="minorEastAsia" w:eastAsiaTheme="minorEastAsia" w:hAnsiTheme="minorEastAsia" w:hint="eastAsia"/>
                <w:sz w:val="28"/>
                <w:szCs w:val="28"/>
              </w:rPr>
              <w:t xml:space="preserve">　様</w:t>
            </w:r>
          </w:p>
          <w:p w:rsidR="000942AB"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2213F8">
              <w:rPr>
                <w:rFonts w:asciiTheme="minorEastAsia" w:eastAsiaTheme="minorEastAsia" w:hAnsiTheme="minorEastAsia" w:hint="eastAsia"/>
                <w:sz w:val="28"/>
                <w:szCs w:val="28"/>
              </w:rPr>
              <w:t>17</w:t>
            </w:r>
            <w:r w:rsidR="003425B7" w:rsidRPr="00AE0FE5">
              <w:rPr>
                <w:rFonts w:asciiTheme="minorEastAsia" w:eastAsiaTheme="minorEastAsia" w:hAnsiTheme="minorEastAsia" w:hint="eastAsia"/>
                <w:sz w:val="28"/>
                <w:szCs w:val="28"/>
              </w:rPr>
              <w:t>番　石　井　通　春　㊞</w:t>
            </w:r>
          </w:p>
          <w:p w:rsidR="003425B7" w:rsidRPr="00AE0FE5" w:rsidRDefault="003425B7" w:rsidP="00AE0FE5">
            <w:pPr>
              <w:spacing w:line="340" w:lineRule="exact"/>
              <w:jc w:val="right"/>
              <w:rPr>
                <w:rFonts w:asciiTheme="minorEastAsia" w:eastAsiaTheme="minorEastAsia" w:hAnsiTheme="minorEastAsia"/>
                <w:sz w:val="28"/>
                <w:szCs w:val="28"/>
              </w:rPr>
            </w:pPr>
          </w:p>
        </w:tc>
      </w:tr>
      <w:tr w:rsidR="003425B7" w:rsidTr="007C021E">
        <w:tc>
          <w:tcPr>
            <w:tcW w:w="2689" w:type="dxa"/>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6950" w:type="dxa"/>
            <w:gridSpan w:val="2"/>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bookmarkStart w:id="0" w:name="_GoBack"/>
            <w:bookmarkEnd w:id="0"/>
          </w:p>
        </w:tc>
      </w:tr>
      <w:tr w:rsidR="003425B7" w:rsidRPr="001703CF" w:rsidTr="007C021E">
        <w:trPr>
          <w:trHeight w:val="10287"/>
        </w:trPr>
        <w:tc>
          <w:tcPr>
            <w:tcW w:w="2689" w:type="dxa"/>
          </w:tcPr>
          <w:p w:rsidR="004D6200" w:rsidRDefault="00BF1699"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第</w:t>
            </w:r>
            <w:r w:rsidR="006A50AE">
              <w:rPr>
                <w:rFonts w:asciiTheme="minorEastAsia" w:eastAsiaTheme="minorEastAsia" w:hAnsiTheme="minorEastAsia" w:hint="eastAsia"/>
                <w:sz w:val="28"/>
                <w:szCs w:val="28"/>
              </w:rPr>
              <w:t>52</w:t>
            </w:r>
            <w:r>
              <w:rPr>
                <w:rFonts w:asciiTheme="minorEastAsia" w:eastAsiaTheme="minorEastAsia" w:hAnsiTheme="minorEastAsia" w:hint="eastAsia"/>
                <w:sz w:val="28"/>
                <w:szCs w:val="28"/>
              </w:rPr>
              <w:t>号議案</w:t>
            </w:r>
          </w:p>
          <w:p w:rsidR="006A50AE" w:rsidRDefault="006A50AE"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令和3年度</w:t>
            </w:r>
          </w:p>
          <w:p w:rsidR="006A50AE" w:rsidRDefault="006A50AE"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藤枝市一般会計</w:t>
            </w:r>
          </w:p>
          <w:p w:rsidR="00BF1699" w:rsidRPr="00AE0FE5" w:rsidRDefault="006A50AE" w:rsidP="006A50A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補正予算（第4号）</w:t>
            </w:r>
          </w:p>
        </w:tc>
        <w:tc>
          <w:tcPr>
            <w:tcW w:w="6950" w:type="dxa"/>
            <w:gridSpan w:val="2"/>
          </w:tcPr>
          <w:p w:rsidR="00AC253D" w:rsidRDefault="006A50AE"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位置指定道路整備事業費　1000万増額補正</w:t>
            </w:r>
          </w:p>
          <w:p w:rsidR="006A50AE" w:rsidRDefault="006A50AE"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市内152か所を対象としてスタートしたが、制度の説明に各地域に出向く中で、前向きな制度をさらに充実させていくための課題も見えた。</w:t>
            </w:r>
          </w:p>
          <w:p w:rsidR="00C63B0D" w:rsidRDefault="00C63B0D" w:rsidP="00E909D6">
            <w:pPr>
              <w:spacing w:line="340" w:lineRule="exact"/>
              <w:rPr>
                <w:rFonts w:asciiTheme="minorEastAsia" w:eastAsiaTheme="minorEastAsia" w:hAnsiTheme="minorEastAsia"/>
                <w:sz w:val="28"/>
                <w:szCs w:val="28"/>
              </w:rPr>
            </w:pPr>
          </w:p>
          <w:p w:rsidR="00C63B0D" w:rsidRDefault="00C63B0D"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（今後の整備状況）</w:t>
            </w:r>
          </w:p>
          <w:p w:rsidR="00C63B0D" w:rsidRDefault="00C63B0D"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当初予算では1500万、15件程度。今後10年かけ全て整備する計画であったが、</w:t>
            </w:r>
            <w:r w:rsidR="000942AB">
              <w:rPr>
                <w:rFonts w:asciiTheme="minorEastAsia" w:eastAsiaTheme="minorEastAsia" w:hAnsiTheme="minorEastAsia" w:hint="eastAsia"/>
                <w:sz w:val="28"/>
                <w:szCs w:val="28"/>
              </w:rPr>
              <w:t>既に30件程度の申請が来て今回の補正である。今後、前倒しをして整備を進めるニーズがある現状ではないか。</w:t>
            </w:r>
          </w:p>
          <w:p w:rsidR="000942AB" w:rsidRDefault="000942AB" w:rsidP="00E909D6">
            <w:pPr>
              <w:spacing w:line="340" w:lineRule="exact"/>
              <w:rPr>
                <w:rFonts w:asciiTheme="minorEastAsia" w:eastAsiaTheme="minorEastAsia" w:hAnsiTheme="minorEastAsia" w:hint="eastAsia"/>
                <w:sz w:val="28"/>
                <w:szCs w:val="28"/>
              </w:rPr>
            </w:pPr>
          </w:p>
          <w:p w:rsidR="006A50AE" w:rsidRDefault="006A50AE"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（制度の存在）</w:t>
            </w:r>
          </w:p>
          <w:p w:rsidR="006A50AE" w:rsidRDefault="006A50AE"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ほとんどの地域で制度が知られていない。広報と説明会のみでは、なかなか浸透していない状況である。一方で、制度を知った地域からは是非活用したいとの事で何軒か申請に結びついている。市から該当地域への周知が必要ではないか。</w:t>
            </w:r>
          </w:p>
          <w:p w:rsidR="006A50AE" w:rsidRDefault="006A50AE" w:rsidP="00E909D6">
            <w:pPr>
              <w:spacing w:line="340" w:lineRule="exact"/>
              <w:rPr>
                <w:rFonts w:asciiTheme="minorEastAsia" w:eastAsiaTheme="minorEastAsia" w:hAnsiTheme="minorEastAsia"/>
                <w:sz w:val="28"/>
                <w:szCs w:val="28"/>
              </w:rPr>
            </w:pPr>
          </w:p>
          <w:p w:rsidR="006A50AE" w:rsidRDefault="006A50AE"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（柔軟な所有者、使用者全員の同意を）</w:t>
            </w:r>
          </w:p>
          <w:p w:rsidR="006A50AE" w:rsidRDefault="006A50AE"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舗装の前提とされているが、所有者や使用者が</w:t>
            </w:r>
            <w:r w:rsidR="00453B8F">
              <w:rPr>
                <w:rFonts w:asciiTheme="minorEastAsia" w:eastAsiaTheme="minorEastAsia" w:hAnsiTheme="minorEastAsia" w:hint="eastAsia"/>
                <w:sz w:val="28"/>
                <w:szCs w:val="28"/>
              </w:rPr>
              <w:t>既に廃業や死去している例や、所在不明や連絡不能などのケースでも、民法の規定による全員同意を前提にしている。より柔軟な</w:t>
            </w:r>
            <w:r w:rsidR="0027097E">
              <w:rPr>
                <w:rFonts w:asciiTheme="minorEastAsia" w:eastAsiaTheme="minorEastAsia" w:hAnsiTheme="minorEastAsia" w:hint="eastAsia"/>
                <w:sz w:val="28"/>
                <w:szCs w:val="28"/>
              </w:rPr>
              <w:t>共有歩道のガイドライン（団地に関する規定）に基づく対応が必要ではないか。</w:t>
            </w:r>
          </w:p>
          <w:p w:rsidR="0027097E" w:rsidRDefault="0027097E" w:rsidP="00E909D6">
            <w:pPr>
              <w:spacing w:line="340" w:lineRule="exact"/>
              <w:rPr>
                <w:rFonts w:asciiTheme="minorEastAsia" w:eastAsiaTheme="minorEastAsia" w:hAnsiTheme="minorEastAsia"/>
                <w:sz w:val="28"/>
                <w:szCs w:val="28"/>
              </w:rPr>
            </w:pPr>
          </w:p>
          <w:p w:rsidR="00C63B0D" w:rsidRDefault="0027097E" w:rsidP="0027097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C63B0D">
              <w:rPr>
                <w:rFonts w:asciiTheme="minorEastAsia" w:eastAsiaTheme="minorEastAsia" w:hAnsiTheme="minorEastAsia" w:hint="eastAsia"/>
                <w:sz w:val="28"/>
                <w:szCs w:val="28"/>
              </w:rPr>
              <w:t>対象道路地下の水道管、U字溝等）</w:t>
            </w:r>
          </w:p>
          <w:p w:rsidR="00C63B0D" w:rsidRDefault="00C63B0D" w:rsidP="0027097E">
            <w:pPr>
              <w:spacing w:line="34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舗装の際、同時に工事しなければと考える住民の多かった。必ずしも必要ないという事を知らせていくべきではないか。</w:t>
            </w:r>
          </w:p>
          <w:p w:rsidR="00DB57D0" w:rsidRDefault="0027097E" w:rsidP="00DB57D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p w:rsidR="00DB57D0" w:rsidRDefault="00DB57D0" w:rsidP="00DB57D0">
            <w:pPr>
              <w:spacing w:line="340" w:lineRule="exact"/>
              <w:rPr>
                <w:rFonts w:asciiTheme="minorEastAsia" w:eastAsiaTheme="minorEastAsia" w:hAnsiTheme="minorEastAsia"/>
                <w:sz w:val="28"/>
                <w:szCs w:val="28"/>
              </w:rPr>
            </w:pPr>
          </w:p>
          <w:p w:rsidR="00DB57D0" w:rsidRPr="00DB57D0" w:rsidRDefault="00DB57D0" w:rsidP="00DB57D0">
            <w:pPr>
              <w:spacing w:line="340" w:lineRule="exact"/>
              <w:rPr>
                <w:rFonts w:asciiTheme="minorEastAsia" w:eastAsiaTheme="minorEastAsia" w:hAnsiTheme="minorEastAsia"/>
                <w:sz w:val="28"/>
                <w:szCs w:val="28"/>
              </w:rPr>
            </w:pPr>
          </w:p>
        </w:tc>
      </w:tr>
    </w:tbl>
    <w:p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12" w:rsidRDefault="004E7612" w:rsidP="00C11278">
      <w:r>
        <w:separator/>
      </w:r>
    </w:p>
  </w:endnote>
  <w:endnote w:type="continuationSeparator" w:id="0">
    <w:p w:rsidR="004E7612" w:rsidRDefault="004E7612"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12" w:rsidRDefault="004E7612" w:rsidP="00C11278">
      <w:r>
        <w:separator/>
      </w:r>
    </w:p>
  </w:footnote>
  <w:footnote w:type="continuationSeparator" w:id="0">
    <w:p w:rsidR="004E7612" w:rsidRDefault="004E7612"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F46576"/>
    <w:multiLevelType w:val="hybridMultilevel"/>
    <w:tmpl w:val="1544181A"/>
    <w:lvl w:ilvl="0" w:tplc="8D742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42AB"/>
    <w:rsid w:val="00096004"/>
    <w:rsid w:val="000B4E52"/>
    <w:rsid w:val="000C66B3"/>
    <w:rsid w:val="000E45A0"/>
    <w:rsid w:val="000F1188"/>
    <w:rsid w:val="0010228D"/>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E7723"/>
    <w:rsid w:val="001F0578"/>
    <w:rsid w:val="001F32D3"/>
    <w:rsid w:val="00217D4A"/>
    <w:rsid w:val="002213F8"/>
    <w:rsid w:val="00221831"/>
    <w:rsid w:val="0022296D"/>
    <w:rsid w:val="0023165D"/>
    <w:rsid w:val="00236B00"/>
    <w:rsid w:val="00252AD9"/>
    <w:rsid w:val="00260118"/>
    <w:rsid w:val="0027097E"/>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A4897"/>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3B8F"/>
    <w:rsid w:val="00456001"/>
    <w:rsid w:val="00463A1E"/>
    <w:rsid w:val="004839DC"/>
    <w:rsid w:val="00487654"/>
    <w:rsid w:val="004A5D34"/>
    <w:rsid w:val="004A6625"/>
    <w:rsid w:val="004B5C82"/>
    <w:rsid w:val="004C0A22"/>
    <w:rsid w:val="004C4461"/>
    <w:rsid w:val="004D08B6"/>
    <w:rsid w:val="004D36AD"/>
    <w:rsid w:val="004D6200"/>
    <w:rsid w:val="004E6516"/>
    <w:rsid w:val="004E6804"/>
    <w:rsid w:val="004E7612"/>
    <w:rsid w:val="00504E38"/>
    <w:rsid w:val="005533E3"/>
    <w:rsid w:val="005621ED"/>
    <w:rsid w:val="00570F52"/>
    <w:rsid w:val="00571BB3"/>
    <w:rsid w:val="00575F82"/>
    <w:rsid w:val="005B052C"/>
    <w:rsid w:val="005C164A"/>
    <w:rsid w:val="005D25E1"/>
    <w:rsid w:val="005E3FD0"/>
    <w:rsid w:val="005E5CC1"/>
    <w:rsid w:val="00600B47"/>
    <w:rsid w:val="0060631F"/>
    <w:rsid w:val="00612241"/>
    <w:rsid w:val="00615E5C"/>
    <w:rsid w:val="0062108F"/>
    <w:rsid w:val="00635C8E"/>
    <w:rsid w:val="0065068A"/>
    <w:rsid w:val="00654C48"/>
    <w:rsid w:val="00662765"/>
    <w:rsid w:val="00665147"/>
    <w:rsid w:val="00676598"/>
    <w:rsid w:val="006A50AE"/>
    <w:rsid w:val="006B0855"/>
    <w:rsid w:val="006B3301"/>
    <w:rsid w:val="006C4C6C"/>
    <w:rsid w:val="006C71C2"/>
    <w:rsid w:val="006F74D0"/>
    <w:rsid w:val="007052D7"/>
    <w:rsid w:val="00707874"/>
    <w:rsid w:val="007241C7"/>
    <w:rsid w:val="0073215A"/>
    <w:rsid w:val="00734767"/>
    <w:rsid w:val="00744533"/>
    <w:rsid w:val="00746392"/>
    <w:rsid w:val="00764ED9"/>
    <w:rsid w:val="00796704"/>
    <w:rsid w:val="00797C2D"/>
    <w:rsid w:val="007A0C1F"/>
    <w:rsid w:val="007A1257"/>
    <w:rsid w:val="007B5FE3"/>
    <w:rsid w:val="007C021E"/>
    <w:rsid w:val="007C3DD0"/>
    <w:rsid w:val="007C474A"/>
    <w:rsid w:val="007C5700"/>
    <w:rsid w:val="007E3F24"/>
    <w:rsid w:val="00803397"/>
    <w:rsid w:val="008208F2"/>
    <w:rsid w:val="0082120F"/>
    <w:rsid w:val="008250BB"/>
    <w:rsid w:val="00834A76"/>
    <w:rsid w:val="00845863"/>
    <w:rsid w:val="008458EF"/>
    <w:rsid w:val="0085081F"/>
    <w:rsid w:val="00856367"/>
    <w:rsid w:val="008637BF"/>
    <w:rsid w:val="00877E64"/>
    <w:rsid w:val="0088022D"/>
    <w:rsid w:val="008950D9"/>
    <w:rsid w:val="008A1E65"/>
    <w:rsid w:val="008C7CEB"/>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6083"/>
    <w:rsid w:val="009E51B1"/>
    <w:rsid w:val="009F5197"/>
    <w:rsid w:val="00A30BEC"/>
    <w:rsid w:val="00A401C5"/>
    <w:rsid w:val="00A4275E"/>
    <w:rsid w:val="00A45D2B"/>
    <w:rsid w:val="00A46E6F"/>
    <w:rsid w:val="00A50BC7"/>
    <w:rsid w:val="00A50DB7"/>
    <w:rsid w:val="00A5195B"/>
    <w:rsid w:val="00A5328B"/>
    <w:rsid w:val="00A63049"/>
    <w:rsid w:val="00A92E3F"/>
    <w:rsid w:val="00A97FB4"/>
    <w:rsid w:val="00AA14C5"/>
    <w:rsid w:val="00AA3428"/>
    <w:rsid w:val="00AB74FD"/>
    <w:rsid w:val="00AC253D"/>
    <w:rsid w:val="00AD013A"/>
    <w:rsid w:val="00AD27B9"/>
    <w:rsid w:val="00AE0FE5"/>
    <w:rsid w:val="00AF0974"/>
    <w:rsid w:val="00AF48D3"/>
    <w:rsid w:val="00AF78A7"/>
    <w:rsid w:val="00B02D09"/>
    <w:rsid w:val="00B274FC"/>
    <w:rsid w:val="00B27779"/>
    <w:rsid w:val="00B27D5C"/>
    <w:rsid w:val="00B51541"/>
    <w:rsid w:val="00B5639A"/>
    <w:rsid w:val="00B712F3"/>
    <w:rsid w:val="00B720B6"/>
    <w:rsid w:val="00BA772A"/>
    <w:rsid w:val="00BB301F"/>
    <w:rsid w:val="00BB3511"/>
    <w:rsid w:val="00BD37DA"/>
    <w:rsid w:val="00BE5C7C"/>
    <w:rsid w:val="00BE70C9"/>
    <w:rsid w:val="00BF1699"/>
    <w:rsid w:val="00BF3DEE"/>
    <w:rsid w:val="00C01A05"/>
    <w:rsid w:val="00C0488A"/>
    <w:rsid w:val="00C10F8F"/>
    <w:rsid w:val="00C11278"/>
    <w:rsid w:val="00C16459"/>
    <w:rsid w:val="00C17C60"/>
    <w:rsid w:val="00C209EF"/>
    <w:rsid w:val="00C31E19"/>
    <w:rsid w:val="00C35D19"/>
    <w:rsid w:val="00C43AAC"/>
    <w:rsid w:val="00C506BE"/>
    <w:rsid w:val="00C507AF"/>
    <w:rsid w:val="00C63B0D"/>
    <w:rsid w:val="00C652BA"/>
    <w:rsid w:val="00C8217D"/>
    <w:rsid w:val="00C82CF1"/>
    <w:rsid w:val="00C87510"/>
    <w:rsid w:val="00C92B46"/>
    <w:rsid w:val="00CA7A42"/>
    <w:rsid w:val="00CC433B"/>
    <w:rsid w:val="00CD7440"/>
    <w:rsid w:val="00CF184B"/>
    <w:rsid w:val="00CF2D27"/>
    <w:rsid w:val="00CF44F3"/>
    <w:rsid w:val="00D070DD"/>
    <w:rsid w:val="00D167C9"/>
    <w:rsid w:val="00D203B6"/>
    <w:rsid w:val="00D3213B"/>
    <w:rsid w:val="00D417C9"/>
    <w:rsid w:val="00D4676D"/>
    <w:rsid w:val="00D50EBD"/>
    <w:rsid w:val="00D750BB"/>
    <w:rsid w:val="00D8085A"/>
    <w:rsid w:val="00D96F1E"/>
    <w:rsid w:val="00DA1ECA"/>
    <w:rsid w:val="00DA49DC"/>
    <w:rsid w:val="00DA4B1C"/>
    <w:rsid w:val="00DB419E"/>
    <w:rsid w:val="00DB57D0"/>
    <w:rsid w:val="00DB595B"/>
    <w:rsid w:val="00DB70E7"/>
    <w:rsid w:val="00DB7554"/>
    <w:rsid w:val="00DC4C4E"/>
    <w:rsid w:val="00DD4C33"/>
    <w:rsid w:val="00DE7646"/>
    <w:rsid w:val="00E13FE9"/>
    <w:rsid w:val="00E26CC8"/>
    <w:rsid w:val="00E31654"/>
    <w:rsid w:val="00E43EF1"/>
    <w:rsid w:val="00E57880"/>
    <w:rsid w:val="00E6023A"/>
    <w:rsid w:val="00E6615A"/>
    <w:rsid w:val="00E909D6"/>
    <w:rsid w:val="00E95021"/>
    <w:rsid w:val="00E9737A"/>
    <w:rsid w:val="00EA2159"/>
    <w:rsid w:val="00EA31C7"/>
    <w:rsid w:val="00EA6162"/>
    <w:rsid w:val="00EC595F"/>
    <w:rsid w:val="00ED1CD7"/>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6DF9-66B2-4FE0-8499-86020215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2</cp:revision>
  <cp:lastPrinted>2021-02-08T01:33:00Z</cp:lastPrinted>
  <dcterms:created xsi:type="dcterms:W3CDTF">2021-08-23T01:22:00Z</dcterms:created>
  <dcterms:modified xsi:type="dcterms:W3CDTF">2021-08-23T01:22:00Z</dcterms:modified>
</cp:coreProperties>
</file>