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17" w:rsidRDefault="008A6D80">
      <w:r>
        <w:rPr>
          <w:rFonts w:hint="eastAsia"/>
        </w:rPr>
        <w:t xml:space="preserve">行政視察報告書　　</w:t>
      </w:r>
      <w:r w:rsidR="00BB08EB">
        <w:rPr>
          <w:rFonts w:hint="eastAsia"/>
        </w:rPr>
        <w:t>議会運営委員会</w:t>
      </w:r>
      <w:r>
        <w:rPr>
          <w:rFonts w:hint="eastAsia"/>
        </w:rPr>
        <w:t xml:space="preserve">　</w:t>
      </w:r>
      <w:r w:rsidR="00FC3A0B">
        <w:rPr>
          <w:rFonts w:hint="eastAsia"/>
        </w:rPr>
        <w:t xml:space="preserve">　　</w:t>
      </w:r>
      <w:r w:rsidR="004001E0">
        <w:rPr>
          <w:rFonts w:hint="eastAsia"/>
        </w:rPr>
        <w:t>2018</w:t>
      </w:r>
      <w:r w:rsidR="004001E0">
        <w:rPr>
          <w:rFonts w:hint="eastAsia"/>
        </w:rPr>
        <w:t>年</w:t>
      </w:r>
      <w:r w:rsidR="004001E0">
        <w:rPr>
          <w:rFonts w:hint="eastAsia"/>
        </w:rPr>
        <w:t>7</w:t>
      </w:r>
      <w:r w:rsidR="004001E0">
        <w:rPr>
          <w:rFonts w:hint="eastAsia"/>
        </w:rPr>
        <w:t>月</w:t>
      </w:r>
      <w:r w:rsidR="00A11ECE">
        <w:rPr>
          <w:rFonts w:hint="eastAsia"/>
        </w:rPr>
        <w:t>13</w:t>
      </w:r>
      <w:r w:rsidR="00A11ECE">
        <w:rPr>
          <w:rFonts w:hint="eastAsia"/>
        </w:rPr>
        <w:t>日</w:t>
      </w:r>
      <w:r w:rsidR="00A11ECE">
        <w:rPr>
          <w:rFonts w:hint="eastAsia"/>
        </w:rPr>
        <w:t>(</w:t>
      </w:r>
      <w:r w:rsidR="00A11ECE">
        <w:rPr>
          <w:rFonts w:hint="eastAsia"/>
        </w:rPr>
        <w:t>金</w:t>
      </w:r>
      <w:r w:rsidR="00A11ECE">
        <w:rPr>
          <w:rFonts w:hint="eastAsia"/>
        </w:rPr>
        <w:t>)</w:t>
      </w:r>
    </w:p>
    <w:p w:rsidR="008A6D80" w:rsidRDefault="008A6D80">
      <w:r>
        <w:rPr>
          <w:rFonts w:hint="eastAsia"/>
        </w:rPr>
        <w:t xml:space="preserve">　　　　　　　　　　　　　　　　　　　　　　　　　　　　　　　　　　　　　　　　　　</w:t>
      </w:r>
      <w:r w:rsidR="000B6136">
        <w:rPr>
          <w:rFonts w:hint="eastAsia"/>
        </w:rPr>
        <w:t>11</w:t>
      </w:r>
      <w:r>
        <w:rPr>
          <w:rFonts w:hint="eastAsia"/>
        </w:rPr>
        <w:t>番　石井通春</w:t>
      </w:r>
    </w:p>
    <w:tbl>
      <w:tblPr>
        <w:tblStyle w:val="a3"/>
        <w:tblW w:w="0" w:type="auto"/>
        <w:tblLook w:val="04A0" w:firstRow="1" w:lastRow="0" w:firstColumn="1" w:lastColumn="0" w:noHBand="0" w:noVBand="1"/>
      </w:tblPr>
      <w:tblGrid>
        <w:gridCol w:w="2616"/>
        <w:gridCol w:w="7840"/>
      </w:tblGrid>
      <w:tr w:rsidR="008A6D80" w:rsidTr="008A6D80">
        <w:tc>
          <w:tcPr>
            <w:tcW w:w="2660" w:type="dxa"/>
          </w:tcPr>
          <w:p w:rsidR="008A6D80" w:rsidRDefault="008A6D80" w:rsidP="008A6D80">
            <w:pPr>
              <w:jc w:val="center"/>
            </w:pPr>
            <w:r>
              <w:rPr>
                <w:rFonts w:hint="eastAsia"/>
              </w:rPr>
              <w:t>視察先</w:t>
            </w:r>
          </w:p>
        </w:tc>
        <w:tc>
          <w:tcPr>
            <w:tcW w:w="8004" w:type="dxa"/>
          </w:tcPr>
          <w:p w:rsidR="008A6D80" w:rsidRDefault="00A11ECE">
            <w:r>
              <w:rPr>
                <w:rFonts w:hint="eastAsia"/>
              </w:rPr>
              <w:t>大阪府八尾市</w:t>
            </w:r>
          </w:p>
        </w:tc>
      </w:tr>
      <w:tr w:rsidR="008A6D80" w:rsidTr="008A6D80">
        <w:tc>
          <w:tcPr>
            <w:tcW w:w="2660" w:type="dxa"/>
          </w:tcPr>
          <w:p w:rsidR="008A6D80" w:rsidRDefault="008A6D80">
            <w:r>
              <w:rPr>
                <w:rFonts w:hint="eastAsia"/>
              </w:rPr>
              <w:t>研修テーマ（調査項目）</w:t>
            </w:r>
          </w:p>
        </w:tc>
        <w:tc>
          <w:tcPr>
            <w:tcW w:w="8004" w:type="dxa"/>
          </w:tcPr>
          <w:p w:rsidR="008A6D80" w:rsidRDefault="00874867">
            <w:r>
              <w:rPr>
                <w:rFonts w:hint="eastAsia"/>
              </w:rPr>
              <w:t>予算決算特別委員会の</w:t>
            </w:r>
            <w:r w:rsidR="00BB08EB">
              <w:rPr>
                <w:rFonts w:hint="eastAsia"/>
              </w:rPr>
              <w:t>取組など</w:t>
            </w:r>
          </w:p>
        </w:tc>
      </w:tr>
      <w:tr w:rsidR="008A6D80" w:rsidTr="008A6D80">
        <w:trPr>
          <w:trHeight w:val="13464"/>
        </w:trPr>
        <w:tc>
          <w:tcPr>
            <w:tcW w:w="10664" w:type="dxa"/>
            <w:gridSpan w:val="2"/>
          </w:tcPr>
          <w:p w:rsidR="008A6D80" w:rsidRDefault="00BB08EB" w:rsidP="00952178">
            <w:pPr>
              <w:pStyle w:val="a4"/>
              <w:numPr>
                <w:ilvl w:val="0"/>
                <w:numId w:val="1"/>
              </w:numPr>
              <w:ind w:leftChars="0"/>
            </w:pPr>
            <w:r>
              <w:rPr>
                <w:rFonts w:hint="eastAsia"/>
              </w:rPr>
              <w:t>取組の内容評価</w:t>
            </w:r>
          </w:p>
          <w:p w:rsidR="003955F7" w:rsidRDefault="004001E0" w:rsidP="00A11ECE">
            <w:pPr>
              <w:pStyle w:val="a4"/>
              <w:ind w:leftChars="0" w:left="360"/>
            </w:pPr>
            <w:r>
              <w:rPr>
                <w:rFonts w:hint="eastAsia"/>
              </w:rPr>
              <w:t>・</w:t>
            </w:r>
            <w:r w:rsidR="00941039">
              <w:rPr>
                <w:rFonts w:hint="eastAsia"/>
              </w:rPr>
              <w:t>分割付託の不適切性、特定の委員のみが予算決算を審査する事により</w:t>
            </w:r>
            <w:r w:rsidR="00941039">
              <w:rPr>
                <w:rFonts w:hint="eastAsia"/>
              </w:rPr>
              <w:t>H26</w:t>
            </w:r>
            <w:r w:rsidR="00941039">
              <w:rPr>
                <w:rFonts w:hint="eastAsia"/>
              </w:rPr>
              <w:t>年度予算決算を常任委員会として設置した</w:t>
            </w:r>
          </w:p>
          <w:p w:rsidR="00941039" w:rsidRDefault="00941039" w:rsidP="00A11ECE">
            <w:pPr>
              <w:pStyle w:val="a4"/>
              <w:ind w:leftChars="0" w:left="360"/>
            </w:pPr>
            <w:r>
              <w:rPr>
                <w:rFonts w:hint="eastAsia"/>
              </w:rPr>
              <w:t>・予算委員会（全員参加）の委員長は副議長、副委員長は議運委員長で常態化。各会派幹事長からなる予算決算常任委員会の理事会を設置、その下に分科会を置く方式。分科会は部門別常任委員会と同様</w:t>
            </w:r>
            <w:r w:rsidR="0091082E">
              <w:rPr>
                <w:rFonts w:hint="eastAsia"/>
              </w:rPr>
              <w:t>、常任委員会正副委員長が分科会正副委員長を兼務</w:t>
            </w:r>
          </w:p>
          <w:p w:rsidR="0091082E" w:rsidRDefault="0091082E" w:rsidP="00A11ECE">
            <w:pPr>
              <w:pStyle w:val="a4"/>
              <w:ind w:leftChars="0" w:left="360"/>
            </w:pPr>
            <w:r>
              <w:rPr>
                <w:rFonts w:hint="eastAsia"/>
              </w:rPr>
              <w:t>・分科会は質疑のみの実施、理事会を経て後期全体会で討論採決、最終的には本会議で討論採決。</w:t>
            </w:r>
          </w:p>
          <w:p w:rsidR="0091082E" w:rsidRDefault="0091082E" w:rsidP="00A11ECE">
            <w:pPr>
              <w:pStyle w:val="a4"/>
              <w:ind w:leftChars="0" w:left="360"/>
            </w:pPr>
            <w:r>
              <w:rPr>
                <w:rFonts w:hint="eastAsia"/>
              </w:rPr>
              <w:t>・緊急事項などが発生した場合は、常任委員会に準じた分科会以外にも特別に分科会を作って対応する</w:t>
            </w:r>
          </w:p>
          <w:p w:rsidR="0091082E" w:rsidRDefault="0091082E" w:rsidP="00A11ECE">
            <w:pPr>
              <w:pStyle w:val="a4"/>
              <w:ind w:leftChars="0" w:left="360"/>
            </w:pPr>
            <w:r>
              <w:rPr>
                <w:rFonts w:hint="eastAsia"/>
              </w:rPr>
              <w:t>・質問時間は</w:t>
            </w:r>
            <w:r>
              <w:rPr>
                <w:rFonts w:hint="eastAsia"/>
              </w:rPr>
              <w:t>1</w:t>
            </w:r>
            <w:r>
              <w:rPr>
                <w:rFonts w:hint="eastAsia"/>
              </w:rPr>
              <w:t>回当たり</w:t>
            </w:r>
            <w:r>
              <w:rPr>
                <w:rFonts w:hint="eastAsia"/>
              </w:rPr>
              <w:t>10</w:t>
            </w:r>
            <w:r>
              <w:rPr>
                <w:rFonts w:hint="eastAsia"/>
              </w:rPr>
              <w:t>分とすること以外の制限はない。</w:t>
            </w:r>
          </w:p>
          <w:p w:rsidR="007B00C4" w:rsidRDefault="007B00C4" w:rsidP="007B00C4">
            <w:pPr>
              <w:pStyle w:val="a4"/>
              <w:ind w:leftChars="0" w:left="360"/>
            </w:pPr>
          </w:p>
          <w:p w:rsidR="00F530D5" w:rsidRDefault="00F530D5" w:rsidP="00F530D5">
            <w:pPr>
              <w:pStyle w:val="a4"/>
              <w:numPr>
                <w:ilvl w:val="0"/>
                <w:numId w:val="1"/>
              </w:numPr>
              <w:ind w:leftChars="0"/>
            </w:pPr>
            <w:r>
              <w:rPr>
                <w:rFonts w:hint="eastAsia"/>
              </w:rPr>
              <w:t>今後の課題</w:t>
            </w:r>
          </w:p>
          <w:p w:rsidR="0091082E" w:rsidRDefault="0091082E" w:rsidP="0091082E">
            <w:pPr>
              <w:pStyle w:val="a4"/>
              <w:ind w:leftChars="0" w:left="360"/>
            </w:pPr>
            <w:r>
              <w:rPr>
                <w:rFonts w:hint="eastAsia"/>
              </w:rPr>
              <w:t>・会派幹事長からなる理事会が大きな権限を持ちすぎる様子が伺える。大会派がなく（最大会派で</w:t>
            </w:r>
            <w:r>
              <w:rPr>
                <w:rFonts w:hint="eastAsia"/>
              </w:rPr>
              <w:t>6</w:t>
            </w:r>
            <w:r>
              <w:rPr>
                <w:rFonts w:hint="eastAsia"/>
              </w:rPr>
              <w:t>名構成）</w:t>
            </w:r>
            <w:r>
              <w:rPr>
                <w:rFonts w:hint="eastAsia"/>
              </w:rPr>
              <w:t>6</w:t>
            </w:r>
            <w:r>
              <w:rPr>
                <w:rFonts w:hint="eastAsia"/>
              </w:rPr>
              <w:t>つの会派があるから大きな不満が出ないのではないか。</w:t>
            </w:r>
          </w:p>
          <w:p w:rsidR="0091082E" w:rsidRDefault="0091082E" w:rsidP="0091082E">
            <w:pPr>
              <w:pStyle w:val="a4"/>
              <w:ind w:leftChars="0" w:left="360"/>
            </w:pPr>
            <w:r>
              <w:rPr>
                <w:rFonts w:hint="eastAsia"/>
              </w:rPr>
              <w:t>・全員協議会も行われていない。実施する際には会派代表者会議がその役割を担っている。ここにも会派性が進行しすぎている問題点があると感じる。</w:t>
            </w:r>
          </w:p>
          <w:p w:rsidR="0091082E" w:rsidRDefault="0091082E" w:rsidP="0091082E">
            <w:pPr>
              <w:pStyle w:val="a4"/>
              <w:ind w:leftChars="0" w:left="360"/>
            </w:pPr>
            <w:r>
              <w:rPr>
                <w:rFonts w:hint="eastAsia"/>
              </w:rPr>
              <w:t>・決算、予算の審査サイクルが両委員会が同じメンバーで構成されているが、執行部への提言は常任委員会の所管事務調査が担っている。これは所管事務調査が充実している（山梨学院大学江藤教授も取り上げたと言っていた）</w:t>
            </w:r>
            <w:r w:rsidR="00EA0BBA">
              <w:rPr>
                <w:rFonts w:hint="eastAsia"/>
              </w:rPr>
              <w:t>（委員会からの調査結果に対し市が処理経過と結果を報告している）</w:t>
            </w:r>
            <w:r>
              <w:rPr>
                <w:rFonts w:hint="eastAsia"/>
              </w:rPr>
              <w:t>のでそれが出来ると思うが、予算決算委員会としてどう取り組むのか。本市の課題でもあるが、それが不明であった。</w:t>
            </w:r>
          </w:p>
          <w:p w:rsidR="0091082E" w:rsidRPr="00FE1B47" w:rsidRDefault="0091082E" w:rsidP="0091082E">
            <w:pPr>
              <w:pStyle w:val="a4"/>
              <w:ind w:leftChars="0" w:left="360"/>
            </w:pPr>
          </w:p>
          <w:p w:rsidR="00895665" w:rsidRDefault="00895665" w:rsidP="00895665">
            <w:pPr>
              <w:pStyle w:val="a4"/>
              <w:numPr>
                <w:ilvl w:val="0"/>
                <w:numId w:val="1"/>
              </w:numPr>
              <w:ind w:leftChars="0"/>
            </w:pPr>
            <w:r>
              <w:rPr>
                <w:rFonts w:hint="eastAsia"/>
              </w:rPr>
              <w:t>本市に反映できると思われる点</w:t>
            </w:r>
          </w:p>
          <w:p w:rsidR="0091082E" w:rsidRDefault="0091082E" w:rsidP="0091082E">
            <w:pPr>
              <w:pStyle w:val="a4"/>
              <w:ind w:leftChars="0" w:left="360"/>
            </w:pPr>
            <w:r>
              <w:rPr>
                <w:rFonts w:hint="eastAsia"/>
              </w:rPr>
              <w:t>・特別委員会ではなく常任委員会とする事により設置する義務が効率化する。構成人員が流動し改めて議決が必要としても事務の手間は現在より多くなることはない。</w:t>
            </w:r>
          </w:p>
          <w:p w:rsidR="00EA0BBA" w:rsidRDefault="0091082E" w:rsidP="00EA0BBA">
            <w:pPr>
              <w:pStyle w:val="a4"/>
              <w:ind w:leftChars="0" w:left="360"/>
            </w:pPr>
            <w:r>
              <w:rPr>
                <w:rFonts w:hint="eastAsia"/>
              </w:rPr>
              <w:t>・全員参加により本会議が形骸化するというが、委員会の討論は簡素に。本会議の討論は本格的にするという工夫がされていた。委員会討論と本会議討論との間にはある程度時間があり、委員会討論を経て賛否が変わる事もあり得るわけで委員会が全員参加だからと言ってそれが形骸化につながる</w:t>
            </w:r>
            <w:r w:rsidR="00EA0BBA">
              <w:rPr>
                <w:rFonts w:hint="eastAsia"/>
              </w:rPr>
              <w:t>事にはならないと考える。本市の場合、現在ネット配信は本会議だけに限られている、また本会議は委員長報告を踏まえた討論となるのでその点でも形骸化と結びつくとは考えない。</w:t>
            </w:r>
          </w:p>
          <w:p w:rsidR="00CB5619" w:rsidRDefault="00CB5619" w:rsidP="00EA0BBA">
            <w:pPr>
              <w:pStyle w:val="a4"/>
              <w:ind w:leftChars="0" w:left="360"/>
              <w:rPr>
                <w:rFonts w:hint="eastAsia"/>
              </w:rPr>
            </w:pPr>
            <w:r>
              <w:rPr>
                <w:rFonts w:hint="eastAsia"/>
              </w:rPr>
              <w:t>・</w:t>
            </w:r>
            <w:r>
              <w:rPr>
                <w:rFonts w:hint="eastAsia"/>
              </w:rPr>
              <w:t>1</w:t>
            </w:r>
            <w:r>
              <w:rPr>
                <w:rFonts w:hint="eastAsia"/>
              </w:rPr>
              <w:t>回当たりの制限を設けつつ、基本的に制限時間の撤廃によって審議時間が長引くことはないとの事（</w:t>
            </w:r>
            <w:r>
              <w:rPr>
                <w:rFonts w:hint="eastAsia"/>
              </w:rPr>
              <w:t>28</w:t>
            </w:r>
            <w:r>
              <w:rPr>
                <w:rFonts w:hint="eastAsia"/>
              </w:rPr>
              <w:t>名参加でも）本市でも試験的に取り入れるべき</w:t>
            </w:r>
          </w:p>
          <w:p w:rsidR="003955F7" w:rsidRPr="003955F7" w:rsidRDefault="003955F7" w:rsidP="003955F7">
            <w:pPr>
              <w:pStyle w:val="a4"/>
              <w:ind w:leftChars="0" w:left="360"/>
            </w:pPr>
          </w:p>
          <w:p w:rsidR="00895665" w:rsidRDefault="00895665" w:rsidP="00895665">
            <w:pPr>
              <w:pStyle w:val="a4"/>
              <w:numPr>
                <w:ilvl w:val="0"/>
                <w:numId w:val="1"/>
              </w:numPr>
              <w:ind w:leftChars="0"/>
            </w:pPr>
            <w:r>
              <w:rPr>
                <w:rFonts w:hint="eastAsia"/>
              </w:rPr>
              <w:t>その他</w:t>
            </w:r>
          </w:p>
          <w:p w:rsidR="00EA0BBA" w:rsidRDefault="00EA0BBA" w:rsidP="00EA0BBA">
            <w:pPr>
              <w:pStyle w:val="a4"/>
              <w:ind w:leftChars="0" w:left="360"/>
            </w:pPr>
            <w:r>
              <w:rPr>
                <w:rFonts w:hint="eastAsia"/>
              </w:rPr>
              <w:t>・</w:t>
            </w:r>
            <w:r>
              <w:rPr>
                <w:rFonts w:hint="eastAsia"/>
              </w:rPr>
              <w:t>18</w:t>
            </w:r>
            <w:r>
              <w:rPr>
                <w:rFonts w:hint="eastAsia"/>
              </w:rPr>
              <w:t>歳を対象とした「未来議会」の取組（生徒から八尾市の課題や望むことを出してもらい議員が生徒と対話する）（選挙公報を活用し、議員が候補者として街頭宣伝を行いそれに対し生徒が質問する）は広報分野として参考にしたい。</w:t>
            </w:r>
          </w:p>
          <w:p w:rsidR="00606568" w:rsidRDefault="00606568" w:rsidP="00606568">
            <w:pPr>
              <w:ind w:left="360"/>
            </w:pPr>
          </w:p>
          <w:p w:rsidR="00923563" w:rsidRPr="00895665" w:rsidRDefault="00923563" w:rsidP="00923563">
            <w:pPr>
              <w:pStyle w:val="a4"/>
              <w:ind w:leftChars="0" w:left="360"/>
            </w:pPr>
            <w:bookmarkStart w:id="0" w:name="_GoBack"/>
            <w:bookmarkEnd w:id="0"/>
          </w:p>
        </w:tc>
      </w:tr>
    </w:tbl>
    <w:p w:rsidR="008A6D80" w:rsidRDefault="008A6D80">
      <w:pPr>
        <w:rPr>
          <w:rFonts w:hint="eastAsia"/>
        </w:rPr>
      </w:pPr>
    </w:p>
    <w:sectPr w:rsidR="008A6D80" w:rsidSect="008A6D8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8A2" w:rsidRDefault="004D58A2" w:rsidP="00FC3A0B">
      <w:r>
        <w:separator/>
      </w:r>
    </w:p>
  </w:endnote>
  <w:endnote w:type="continuationSeparator" w:id="0">
    <w:p w:rsidR="004D58A2" w:rsidRDefault="004D58A2" w:rsidP="00FC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8A2" w:rsidRDefault="004D58A2" w:rsidP="00FC3A0B">
      <w:r>
        <w:separator/>
      </w:r>
    </w:p>
  </w:footnote>
  <w:footnote w:type="continuationSeparator" w:id="0">
    <w:p w:rsidR="004D58A2" w:rsidRDefault="004D58A2" w:rsidP="00FC3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E32A6"/>
    <w:multiLevelType w:val="hybridMultilevel"/>
    <w:tmpl w:val="71765860"/>
    <w:lvl w:ilvl="0" w:tplc="CFD8385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38E6CBA"/>
    <w:multiLevelType w:val="hybridMultilevel"/>
    <w:tmpl w:val="7E0C306E"/>
    <w:lvl w:ilvl="0" w:tplc="0F9056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80"/>
    <w:rsid w:val="000750AC"/>
    <w:rsid w:val="000B6136"/>
    <w:rsid w:val="0015494C"/>
    <w:rsid w:val="001D4BBD"/>
    <w:rsid w:val="00210DC0"/>
    <w:rsid w:val="00221556"/>
    <w:rsid w:val="0029704A"/>
    <w:rsid w:val="002B7119"/>
    <w:rsid w:val="002C5396"/>
    <w:rsid w:val="002E7406"/>
    <w:rsid w:val="003076C9"/>
    <w:rsid w:val="00340306"/>
    <w:rsid w:val="00376C86"/>
    <w:rsid w:val="003955F7"/>
    <w:rsid w:val="003A17F7"/>
    <w:rsid w:val="004001E0"/>
    <w:rsid w:val="00402317"/>
    <w:rsid w:val="00402F37"/>
    <w:rsid w:val="004D58A2"/>
    <w:rsid w:val="004D5B12"/>
    <w:rsid w:val="004E3776"/>
    <w:rsid w:val="004F08F0"/>
    <w:rsid w:val="00500B47"/>
    <w:rsid w:val="0052478D"/>
    <w:rsid w:val="0053492C"/>
    <w:rsid w:val="0059006A"/>
    <w:rsid w:val="005B1B77"/>
    <w:rsid w:val="00606568"/>
    <w:rsid w:val="0063249E"/>
    <w:rsid w:val="00793160"/>
    <w:rsid w:val="007A14DB"/>
    <w:rsid w:val="007B00C4"/>
    <w:rsid w:val="00874867"/>
    <w:rsid w:val="00892A1B"/>
    <w:rsid w:val="00895665"/>
    <w:rsid w:val="008A6D80"/>
    <w:rsid w:val="009103E0"/>
    <w:rsid w:val="0091082E"/>
    <w:rsid w:val="00923563"/>
    <w:rsid w:val="00937D11"/>
    <w:rsid w:val="00941039"/>
    <w:rsid w:val="009425F4"/>
    <w:rsid w:val="00952178"/>
    <w:rsid w:val="00952A74"/>
    <w:rsid w:val="00991840"/>
    <w:rsid w:val="009962A6"/>
    <w:rsid w:val="009C313D"/>
    <w:rsid w:val="00A0428B"/>
    <w:rsid w:val="00A11ECE"/>
    <w:rsid w:val="00A12E6A"/>
    <w:rsid w:val="00A66AB0"/>
    <w:rsid w:val="00AA6613"/>
    <w:rsid w:val="00AD4E83"/>
    <w:rsid w:val="00BA29AE"/>
    <w:rsid w:val="00BB08EB"/>
    <w:rsid w:val="00BB20CD"/>
    <w:rsid w:val="00BC5C00"/>
    <w:rsid w:val="00BD54A9"/>
    <w:rsid w:val="00BE05AC"/>
    <w:rsid w:val="00C75BEB"/>
    <w:rsid w:val="00CB5619"/>
    <w:rsid w:val="00CB7D0D"/>
    <w:rsid w:val="00CE60F6"/>
    <w:rsid w:val="00CF0E5B"/>
    <w:rsid w:val="00D24111"/>
    <w:rsid w:val="00DD7F84"/>
    <w:rsid w:val="00E15317"/>
    <w:rsid w:val="00E82890"/>
    <w:rsid w:val="00EA0BBA"/>
    <w:rsid w:val="00ED71A1"/>
    <w:rsid w:val="00F02C19"/>
    <w:rsid w:val="00F129A6"/>
    <w:rsid w:val="00F36A39"/>
    <w:rsid w:val="00F47497"/>
    <w:rsid w:val="00F530D5"/>
    <w:rsid w:val="00F92F4B"/>
    <w:rsid w:val="00FC3A0B"/>
    <w:rsid w:val="00FE1B47"/>
    <w:rsid w:val="00FF7451"/>
    <w:rsid w:val="00FF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C10F850-4023-4BF4-B5A3-908EDB2B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6D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52178"/>
    <w:pPr>
      <w:ind w:leftChars="400" w:left="840"/>
    </w:pPr>
  </w:style>
  <w:style w:type="paragraph" w:styleId="a5">
    <w:name w:val="header"/>
    <w:basedOn w:val="a"/>
    <w:link w:val="a6"/>
    <w:uiPriority w:val="99"/>
    <w:unhideWhenUsed/>
    <w:rsid w:val="00FC3A0B"/>
    <w:pPr>
      <w:tabs>
        <w:tab w:val="center" w:pos="4252"/>
        <w:tab w:val="right" w:pos="8504"/>
      </w:tabs>
      <w:snapToGrid w:val="0"/>
    </w:pPr>
  </w:style>
  <w:style w:type="character" w:customStyle="1" w:styleId="a6">
    <w:name w:val="ヘッダー (文字)"/>
    <w:basedOn w:val="a0"/>
    <w:link w:val="a5"/>
    <w:uiPriority w:val="99"/>
    <w:rsid w:val="00FC3A0B"/>
  </w:style>
  <w:style w:type="paragraph" w:styleId="a7">
    <w:name w:val="footer"/>
    <w:basedOn w:val="a"/>
    <w:link w:val="a8"/>
    <w:uiPriority w:val="99"/>
    <w:unhideWhenUsed/>
    <w:rsid w:val="00FC3A0B"/>
    <w:pPr>
      <w:tabs>
        <w:tab w:val="center" w:pos="4252"/>
        <w:tab w:val="right" w:pos="8504"/>
      </w:tabs>
      <w:snapToGrid w:val="0"/>
    </w:pPr>
  </w:style>
  <w:style w:type="character" w:customStyle="1" w:styleId="a8">
    <w:name w:val="フッター (文字)"/>
    <w:basedOn w:val="a0"/>
    <w:link w:val="a7"/>
    <w:uiPriority w:val="99"/>
    <w:rsid w:val="00FC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日本共産党 藤枝市議団</cp:lastModifiedBy>
  <cp:revision>3</cp:revision>
  <cp:lastPrinted>2010-08-16T05:50:00Z</cp:lastPrinted>
  <dcterms:created xsi:type="dcterms:W3CDTF">2018-07-20T05:54:00Z</dcterms:created>
  <dcterms:modified xsi:type="dcterms:W3CDTF">2018-07-20T06:06:00Z</dcterms:modified>
</cp:coreProperties>
</file>