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F206B7">
        <w:rPr>
          <w:rFonts w:hint="eastAsia"/>
        </w:rPr>
        <w:t>２</w:t>
      </w:r>
      <w:r w:rsidR="00B30CA5">
        <w:rPr>
          <w:rFonts w:hint="eastAsia"/>
        </w:rPr>
        <w:t>－</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0347C5">
              <w:rPr>
                <w:rFonts w:hint="eastAsia"/>
                <w:spacing w:val="16"/>
              </w:rPr>
              <w:t>平成２８</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FF06EF">
              <w:rPr>
                <w:rFonts w:hint="eastAsia"/>
              </w:rPr>
              <w:t>西原　明美</w:t>
            </w:r>
            <w:r>
              <w:rPr>
                <w:rFonts w:hint="eastAsia"/>
              </w:rPr>
              <w:t>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FF06EF" w:rsidRPr="00FF06EF" w:rsidRDefault="00FF06EF" w:rsidP="00FF06EF">
            <w:pPr>
              <w:spacing w:line="360" w:lineRule="exact"/>
              <w:ind w:left="3640" w:hangingChars="1300" w:hanging="3640"/>
              <w:rPr>
                <w:spacing w:val="20"/>
              </w:rPr>
            </w:pPr>
            <w:r w:rsidRPr="00FF06EF">
              <w:rPr>
                <w:rFonts w:hint="eastAsia"/>
                <w:spacing w:val="20"/>
              </w:rPr>
              <w:t>高すぎる国保税の値下げを求め、</w:t>
            </w:r>
          </w:p>
          <w:p w:rsidR="009F7A5C" w:rsidRDefault="00FF06EF" w:rsidP="00F206B7">
            <w:pPr>
              <w:spacing w:line="360" w:lineRule="exact"/>
              <w:ind w:leftChars="1300" w:left="3120"/>
              <w:rPr>
                <w:spacing w:val="20"/>
              </w:rPr>
            </w:pPr>
            <w:r w:rsidRPr="00FF06EF">
              <w:rPr>
                <w:rFonts w:hint="eastAsia"/>
                <w:spacing w:val="20"/>
              </w:rPr>
              <w:t>広域化</w:t>
            </w:r>
            <w:r w:rsidR="00F206B7">
              <w:rPr>
                <w:rFonts w:hint="eastAsia"/>
                <w:spacing w:val="20"/>
              </w:rPr>
              <w:t>で</w:t>
            </w:r>
            <w:r w:rsidRPr="00FF06EF">
              <w:rPr>
                <w:rFonts w:hint="eastAsia"/>
                <w:spacing w:val="20"/>
              </w:rPr>
              <w:t>値上げをしない取組を</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FF06EF" w:rsidRPr="00FF06EF" w:rsidRDefault="00FF06EF" w:rsidP="00FF06EF">
            <w:pPr>
              <w:spacing w:line="276" w:lineRule="auto"/>
              <w:jc w:val="left"/>
              <w:rPr>
                <w:spacing w:val="20"/>
              </w:rPr>
            </w:pPr>
            <w:r w:rsidRPr="00FF06EF">
              <w:rPr>
                <w:rFonts w:hint="eastAsia"/>
                <w:spacing w:val="20"/>
              </w:rPr>
              <w:t>＜国保の基礎認識について＞</w:t>
            </w:r>
          </w:p>
          <w:p w:rsidR="00FF06EF" w:rsidRPr="00F206B7" w:rsidRDefault="00FF06EF" w:rsidP="00F206B7">
            <w:pPr>
              <w:pStyle w:val="af1"/>
              <w:numPr>
                <w:ilvl w:val="0"/>
                <w:numId w:val="35"/>
              </w:numPr>
              <w:spacing w:line="276" w:lineRule="auto"/>
              <w:ind w:leftChars="0"/>
              <w:jc w:val="left"/>
              <w:rPr>
                <w:spacing w:val="20"/>
              </w:rPr>
            </w:pPr>
            <w:r w:rsidRPr="00F206B7">
              <w:rPr>
                <w:rFonts w:hint="eastAsia"/>
                <w:spacing w:val="20"/>
              </w:rPr>
              <w:t>国保は皆保険制度の下での「社会保障」であり（国保法第</w:t>
            </w:r>
            <w:r w:rsidRPr="00F206B7">
              <w:rPr>
                <w:rFonts w:hint="eastAsia"/>
                <w:spacing w:val="20"/>
              </w:rPr>
              <w:t>1</w:t>
            </w:r>
            <w:r w:rsidRPr="00F206B7">
              <w:rPr>
                <w:rFonts w:hint="eastAsia"/>
                <w:spacing w:val="20"/>
              </w:rPr>
              <w:t>条）市の説明資料等にある「相互扶助」「助け合い」制度</w:t>
            </w:r>
            <w:r w:rsidR="00F206B7" w:rsidRPr="00F206B7">
              <w:rPr>
                <w:rFonts w:hint="eastAsia"/>
                <w:spacing w:val="20"/>
              </w:rPr>
              <w:t>と</w:t>
            </w:r>
            <w:r w:rsidRPr="00F206B7">
              <w:rPr>
                <w:rFonts w:hint="eastAsia"/>
                <w:spacing w:val="20"/>
              </w:rPr>
              <w:t>の認識は誤っているのではないか。</w:t>
            </w:r>
          </w:p>
          <w:p w:rsidR="00FF06EF" w:rsidRPr="00FF06EF" w:rsidRDefault="00FF06EF" w:rsidP="00FF06EF">
            <w:pPr>
              <w:spacing w:line="276" w:lineRule="auto"/>
              <w:jc w:val="left"/>
              <w:rPr>
                <w:spacing w:val="20"/>
              </w:rPr>
            </w:pPr>
            <w:r w:rsidRPr="00FF06EF">
              <w:rPr>
                <w:rFonts w:hint="eastAsia"/>
                <w:spacing w:val="20"/>
              </w:rPr>
              <w:t>②年収の</w:t>
            </w:r>
            <w:r w:rsidRPr="00FF06EF">
              <w:rPr>
                <w:rFonts w:hint="eastAsia"/>
                <w:spacing w:val="20"/>
              </w:rPr>
              <w:t>1</w:t>
            </w:r>
            <w:r w:rsidRPr="00FF06EF">
              <w:rPr>
                <w:rFonts w:hint="eastAsia"/>
                <w:spacing w:val="20"/>
              </w:rPr>
              <w:t>割を超える国保税負担は、重いと感じるか。</w:t>
            </w:r>
          </w:p>
          <w:p w:rsidR="00FF06EF" w:rsidRPr="00FF06EF" w:rsidRDefault="00FF06EF" w:rsidP="00FF06EF">
            <w:pPr>
              <w:spacing w:line="276" w:lineRule="auto"/>
              <w:jc w:val="left"/>
              <w:rPr>
                <w:spacing w:val="20"/>
              </w:rPr>
            </w:pPr>
          </w:p>
          <w:p w:rsidR="00FF06EF" w:rsidRPr="00FF06EF" w:rsidRDefault="00FF06EF" w:rsidP="00FF06EF">
            <w:pPr>
              <w:spacing w:line="276" w:lineRule="auto"/>
              <w:jc w:val="left"/>
              <w:rPr>
                <w:spacing w:val="20"/>
              </w:rPr>
            </w:pPr>
            <w:r w:rsidRPr="00FF06EF">
              <w:rPr>
                <w:rFonts w:hint="eastAsia"/>
                <w:spacing w:val="20"/>
              </w:rPr>
              <w:t>＜来年度からの国保広域化について＞</w:t>
            </w:r>
          </w:p>
          <w:p w:rsidR="00FF06EF" w:rsidRPr="00FF06EF" w:rsidRDefault="00FF06EF" w:rsidP="00FF06EF">
            <w:pPr>
              <w:spacing w:line="276" w:lineRule="auto"/>
              <w:jc w:val="left"/>
              <w:rPr>
                <w:spacing w:val="20"/>
              </w:rPr>
            </w:pPr>
            <w:r w:rsidRPr="00FF06EF">
              <w:rPr>
                <w:rFonts w:hint="eastAsia"/>
                <w:spacing w:val="20"/>
              </w:rPr>
              <w:t xml:space="preserve">　これまで市単位で算定していた国保税が、来年度広域化実施で、県が市に対し必要な納付金を提示し、市は</w:t>
            </w:r>
            <w:r w:rsidRPr="00FF06EF">
              <w:rPr>
                <w:rFonts w:hint="eastAsia"/>
                <w:spacing w:val="20"/>
              </w:rPr>
              <w:t>100%</w:t>
            </w:r>
            <w:r w:rsidRPr="00FF06EF">
              <w:rPr>
                <w:rFonts w:hint="eastAsia"/>
                <w:spacing w:val="20"/>
              </w:rPr>
              <w:t>の完納が求められる。藤枝市に対する納付金を県は公表していないが、試算は出来ているはずであり</w:t>
            </w:r>
            <w:r w:rsidR="00F206B7">
              <w:rPr>
                <w:rFonts w:hint="eastAsia"/>
                <w:spacing w:val="20"/>
              </w:rPr>
              <w:t>、</w:t>
            </w:r>
            <w:r w:rsidRPr="00FF06EF">
              <w:rPr>
                <w:rFonts w:hint="eastAsia"/>
                <w:spacing w:val="20"/>
              </w:rPr>
              <w:t>公表されている埼玉県の例だと全市町が値上げとなっている。</w:t>
            </w:r>
          </w:p>
          <w:p w:rsidR="00FF06EF" w:rsidRPr="00FF06EF" w:rsidRDefault="00FF06EF" w:rsidP="00FF06EF">
            <w:pPr>
              <w:spacing w:line="276" w:lineRule="auto"/>
              <w:jc w:val="left"/>
              <w:rPr>
                <w:spacing w:val="20"/>
              </w:rPr>
            </w:pPr>
            <w:r w:rsidRPr="00FF06EF">
              <w:rPr>
                <w:rFonts w:hint="eastAsia"/>
                <w:spacing w:val="20"/>
              </w:rPr>
              <w:t>①現行保険税より多い納付金の提示があった場合の選択肢は下記の</w:t>
            </w:r>
            <w:r w:rsidRPr="00FF06EF">
              <w:rPr>
                <w:rFonts w:hint="eastAsia"/>
                <w:spacing w:val="20"/>
              </w:rPr>
              <w:t>3</w:t>
            </w:r>
            <w:r w:rsidRPr="00FF06EF">
              <w:rPr>
                <w:rFonts w:hint="eastAsia"/>
                <w:spacing w:val="20"/>
              </w:rPr>
              <w:t>点だが、本市は何を選択するか。</w:t>
            </w:r>
          </w:p>
          <w:p w:rsidR="00FF06EF" w:rsidRPr="00FF06EF" w:rsidRDefault="00FF06EF" w:rsidP="00FF06EF">
            <w:pPr>
              <w:spacing w:line="276" w:lineRule="auto"/>
              <w:ind w:firstLineChars="100" w:firstLine="280"/>
              <w:jc w:val="left"/>
              <w:rPr>
                <w:spacing w:val="20"/>
              </w:rPr>
            </w:pPr>
            <w:r w:rsidRPr="00FF06EF">
              <w:rPr>
                <w:rFonts w:hint="eastAsia"/>
                <w:spacing w:val="20"/>
              </w:rPr>
              <w:t>A</w:t>
            </w:r>
            <w:r w:rsidRPr="00FF06EF">
              <w:rPr>
                <w:rFonts w:hint="eastAsia"/>
                <w:spacing w:val="20"/>
              </w:rPr>
              <w:t>：不足分は一般会計等により補填する</w:t>
            </w:r>
          </w:p>
          <w:p w:rsidR="00FF06EF" w:rsidRPr="00FF06EF" w:rsidRDefault="00FF06EF" w:rsidP="00FF06EF">
            <w:pPr>
              <w:spacing w:line="276" w:lineRule="auto"/>
              <w:ind w:firstLineChars="100" w:firstLine="280"/>
              <w:jc w:val="left"/>
              <w:rPr>
                <w:spacing w:val="20"/>
              </w:rPr>
            </w:pPr>
            <w:r w:rsidRPr="00FF06EF">
              <w:rPr>
                <w:rFonts w:hint="eastAsia"/>
                <w:spacing w:val="20"/>
              </w:rPr>
              <w:t>B</w:t>
            </w:r>
            <w:r w:rsidRPr="00FF06EF">
              <w:rPr>
                <w:rFonts w:hint="eastAsia"/>
                <w:spacing w:val="20"/>
              </w:rPr>
              <w:t>：収納率を限りなく</w:t>
            </w:r>
            <w:r w:rsidRPr="00FF06EF">
              <w:rPr>
                <w:rFonts w:hint="eastAsia"/>
                <w:spacing w:val="20"/>
              </w:rPr>
              <w:t>100%</w:t>
            </w:r>
            <w:r w:rsidRPr="00FF06EF">
              <w:rPr>
                <w:rFonts w:hint="eastAsia"/>
                <w:spacing w:val="20"/>
              </w:rPr>
              <w:t>に近づける（取り立てを強める）</w:t>
            </w:r>
          </w:p>
          <w:p w:rsidR="00FF06EF" w:rsidRPr="00FF06EF" w:rsidRDefault="00FF06EF" w:rsidP="00FF06EF">
            <w:pPr>
              <w:spacing w:line="276" w:lineRule="auto"/>
              <w:ind w:firstLineChars="100" w:firstLine="280"/>
              <w:jc w:val="left"/>
              <w:rPr>
                <w:spacing w:val="20"/>
              </w:rPr>
            </w:pPr>
            <w:r w:rsidRPr="00FF06EF">
              <w:rPr>
                <w:rFonts w:hint="eastAsia"/>
                <w:spacing w:val="20"/>
              </w:rPr>
              <w:t>C</w:t>
            </w:r>
            <w:r w:rsidRPr="00FF06EF">
              <w:rPr>
                <w:rFonts w:hint="eastAsia"/>
                <w:spacing w:val="20"/>
              </w:rPr>
              <w:t>：保険税値上げをする</w:t>
            </w:r>
          </w:p>
          <w:p w:rsidR="00FF06EF" w:rsidRPr="00FF06EF" w:rsidRDefault="00FF06EF" w:rsidP="00FF06EF">
            <w:pPr>
              <w:spacing w:line="276" w:lineRule="auto"/>
              <w:jc w:val="left"/>
              <w:rPr>
                <w:spacing w:val="20"/>
              </w:rPr>
            </w:pPr>
            <w:r w:rsidRPr="00FF06EF">
              <w:rPr>
                <w:rFonts w:hint="eastAsia"/>
                <w:spacing w:val="20"/>
              </w:rPr>
              <w:t>※平成</w:t>
            </w:r>
            <w:r w:rsidRPr="00FF06EF">
              <w:rPr>
                <w:rFonts w:hint="eastAsia"/>
                <w:spacing w:val="20"/>
              </w:rPr>
              <w:t>27</w:t>
            </w:r>
            <w:r w:rsidRPr="00FF06EF">
              <w:rPr>
                <w:rFonts w:hint="eastAsia"/>
                <w:spacing w:val="20"/>
              </w:rPr>
              <w:t>年</w:t>
            </w:r>
            <w:r w:rsidRPr="00FF06EF">
              <w:rPr>
                <w:rFonts w:hint="eastAsia"/>
                <w:spacing w:val="20"/>
              </w:rPr>
              <w:t>9</w:t>
            </w:r>
            <w:r w:rsidRPr="00FF06EF">
              <w:rPr>
                <w:rFonts w:hint="eastAsia"/>
                <w:spacing w:val="20"/>
              </w:rPr>
              <w:t>月定例会において、「市民の負担を見極めて、最大限配慮をする」との答弁がある</w:t>
            </w:r>
          </w:p>
          <w:p w:rsidR="00FF06EF" w:rsidRPr="00FF06EF" w:rsidRDefault="00FF06EF" w:rsidP="00FF06EF">
            <w:pPr>
              <w:spacing w:line="276" w:lineRule="auto"/>
              <w:jc w:val="left"/>
              <w:rPr>
                <w:spacing w:val="20"/>
              </w:rPr>
            </w:pPr>
            <w:r w:rsidRPr="00FF06EF">
              <w:rPr>
                <w:rFonts w:hint="eastAsia"/>
                <w:spacing w:val="20"/>
              </w:rPr>
              <w:t>②運営の一翼を担う事になる県の考え方（</w:t>
            </w:r>
            <w:r w:rsidRPr="00FF06EF">
              <w:rPr>
                <w:rFonts w:hint="eastAsia"/>
                <w:spacing w:val="20"/>
              </w:rPr>
              <w:t>7</w:t>
            </w:r>
            <w:r w:rsidRPr="00FF06EF">
              <w:rPr>
                <w:rFonts w:hint="eastAsia"/>
                <w:spacing w:val="20"/>
              </w:rPr>
              <w:t>月</w:t>
            </w:r>
            <w:r w:rsidRPr="00FF06EF">
              <w:rPr>
                <w:rFonts w:hint="eastAsia"/>
                <w:spacing w:val="20"/>
              </w:rPr>
              <w:t>28</w:t>
            </w:r>
            <w:r w:rsidRPr="00FF06EF">
              <w:rPr>
                <w:rFonts w:hint="eastAsia"/>
                <w:spacing w:val="20"/>
              </w:rPr>
              <w:t>日静岡県国保運営協議会）の</w:t>
            </w:r>
            <w:r w:rsidR="00F206B7">
              <w:rPr>
                <w:rFonts w:hint="eastAsia"/>
                <w:spacing w:val="20"/>
              </w:rPr>
              <w:t>方針のなかで</w:t>
            </w:r>
          </w:p>
          <w:p w:rsidR="00FF06EF" w:rsidRPr="00FF06EF" w:rsidRDefault="00FF06EF" w:rsidP="00FF06EF">
            <w:pPr>
              <w:spacing w:line="276" w:lineRule="auto"/>
              <w:jc w:val="left"/>
              <w:rPr>
                <w:spacing w:val="20"/>
              </w:rPr>
            </w:pPr>
            <w:r w:rsidRPr="00FF06EF">
              <w:rPr>
                <w:rFonts w:hint="eastAsia"/>
                <w:spacing w:val="20"/>
              </w:rPr>
              <w:t xml:space="preserve">　１：市町村の一般会計に対しての赤字繰り入れを削減、解消する</w:t>
            </w:r>
          </w:p>
          <w:p w:rsidR="00FF06EF" w:rsidRPr="00FF06EF" w:rsidRDefault="00FF06EF" w:rsidP="00FF06EF">
            <w:pPr>
              <w:spacing w:line="276" w:lineRule="auto"/>
              <w:jc w:val="left"/>
              <w:rPr>
                <w:spacing w:val="20"/>
              </w:rPr>
            </w:pPr>
            <w:r w:rsidRPr="00FF06EF">
              <w:rPr>
                <w:rFonts w:hint="eastAsia"/>
                <w:spacing w:val="20"/>
              </w:rPr>
              <w:t xml:space="preserve">　２：医療費水準を反映せず、県下統一の保険料水準を定める</w:t>
            </w:r>
            <w:r w:rsidR="00F206B7">
              <w:rPr>
                <w:rFonts w:hint="eastAsia"/>
                <w:spacing w:val="20"/>
              </w:rPr>
              <w:t>。がある</w:t>
            </w:r>
          </w:p>
          <w:p w:rsidR="00EC0FCB" w:rsidRPr="00732DDF" w:rsidRDefault="00FF06EF" w:rsidP="00F206B7">
            <w:pPr>
              <w:spacing w:line="276" w:lineRule="auto"/>
              <w:ind w:firstLineChars="100" w:firstLine="280"/>
              <w:jc w:val="left"/>
              <w:rPr>
                <w:spacing w:val="20"/>
              </w:rPr>
            </w:pPr>
            <w:r w:rsidRPr="00FF06EF">
              <w:rPr>
                <w:rFonts w:hint="eastAsia"/>
                <w:spacing w:val="20"/>
              </w:rPr>
              <w:t>いずれも、年度を指定して到達目標としている。これらが具体化すると将来必ず値上げとなるが、藤枝市はどう県方針に対し市民の側に立ち対処</w:t>
            </w:r>
          </w:p>
        </w:tc>
      </w:tr>
    </w:tbl>
    <w:p w:rsidR="000347C5" w:rsidRPr="00E825B0" w:rsidRDefault="000347C5" w:rsidP="00B30CA5">
      <w:pPr>
        <w:tabs>
          <w:tab w:val="left" w:pos="5604"/>
          <w:tab w:val="right" w:pos="9638"/>
        </w:tabs>
        <w:jc w:val="left"/>
        <w:rPr>
          <w:spacing w:val="20"/>
        </w:rPr>
      </w:pPr>
    </w:p>
    <w:p w:rsidR="00B30CA5" w:rsidRPr="00E825B0" w:rsidRDefault="00F206B7" w:rsidP="00B30CA5">
      <w:pPr>
        <w:jc w:val="right"/>
        <w:rPr>
          <w:spacing w:val="20"/>
        </w:rPr>
      </w:pPr>
      <w:r>
        <w:rPr>
          <w:rFonts w:hint="eastAsia"/>
          <w:spacing w:val="20"/>
        </w:rPr>
        <w:t>（　石井　通春　議員　２</w:t>
      </w:r>
      <w:r w:rsidR="00B30CA5" w:rsidRPr="00E825B0">
        <w:rPr>
          <w:rFonts w:hint="eastAsia"/>
          <w:spacing w:val="20"/>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30CA5" w:rsidRPr="00E825B0" w:rsidTr="00B30CA5">
        <w:trPr>
          <w:trHeight w:val="13733"/>
        </w:trPr>
        <w:tc>
          <w:tcPr>
            <w:tcW w:w="9600" w:type="dxa"/>
            <w:tcBorders>
              <w:bottom w:val="single" w:sz="4" w:space="0" w:color="auto"/>
            </w:tcBorders>
          </w:tcPr>
          <w:p w:rsidR="00B30CA5" w:rsidRPr="00E825B0" w:rsidRDefault="00FF06EF" w:rsidP="00B30CA5">
            <w:pPr>
              <w:spacing w:line="276" w:lineRule="auto"/>
              <w:jc w:val="left"/>
              <w:rPr>
                <w:spacing w:val="20"/>
              </w:rPr>
            </w:pPr>
            <w:r>
              <w:rPr>
                <w:rFonts w:hint="eastAsia"/>
                <w:spacing w:val="20"/>
              </w:rPr>
              <w:t>するか。</w:t>
            </w:r>
          </w:p>
          <w:p w:rsidR="00B30CA5" w:rsidRDefault="00FF06EF" w:rsidP="00B30CA5">
            <w:pPr>
              <w:spacing w:line="276" w:lineRule="auto"/>
              <w:jc w:val="left"/>
              <w:rPr>
                <w:spacing w:val="20"/>
              </w:rPr>
            </w:pPr>
            <w:r>
              <w:rPr>
                <w:rFonts w:hint="eastAsia"/>
                <w:spacing w:val="20"/>
              </w:rPr>
              <w:t>③納付金と同時に市に提示される「標準保険料率」は、あくまでも「参考」であり、この通りに税額を決める必要はない。ただこれが提示されれば「見える化」と称し必要な納付金を納めていないと県内他保険者から見られかねないが、市は、今後「参考」という立場を堅持するか。</w:t>
            </w:r>
          </w:p>
          <w:p w:rsidR="00FF06EF" w:rsidRDefault="00FF06EF" w:rsidP="00B30CA5">
            <w:pPr>
              <w:spacing w:line="276" w:lineRule="auto"/>
              <w:jc w:val="left"/>
              <w:rPr>
                <w:spacing w:val="20"/>
              </w:rPr>
            </w:pPr>
            <w:r>
              <w:rPr>
                <w:rFonts w:hint="eastAsia"/>
                <w:spacing w:val="20"/>
              </w:rPr>
              <w:t>④</w:t>
            </w:r>
            <w:r w:rsidR="006A3157">
              <w:rPr>
                <w:rFonts w:hint="eastAsia"/>
                <w:spacing w:val="20"/>
              </w:rPr>
              <w:t>広域化と</w:t>
            </w:r>
            <w:r>
              <w:rPr>
                <w:rFonts w:hint="eastAsia"/>
                <w:spacing w:val="20"/>
              </w:rPr>
              <w:t>同時（一部前倒しで）実施され</w:t>
            </w:r>
            <w:r w:rsidR="006A3157">
              <w:rPr>
                <w:rFonts w:hint="eastAsia"/>
                <w:spacing w:val="20"/>
              </w:rPr>
              <w:t>る</w:t>
            </w:r>
            <w:r>
              <w:rPr>
                <w:rFonts w:hint="eastAsia"/>
                <w:spacing w:val="20"/>
              </w:rPr>
              <w:t>国交付金「保険者努力支援制度」は、</w:t>
            </w:r>
            <w:r w:rsidR="006A3157">
              <w:rPr>
                <w:rFonts w:hint="eastAsia"/>
                <w:spacing w:val="20"/>
              </w:rPr>
              <w:t>加入者を医療から遠ざける「医療費適正化」や強引な保険料取り立てに結びつく「</w:t>
            </w:r>
            <w:r>
              <w:rPr>
                <w:rFonts w:hint="eastAsia"/>
                <w:spacing w:val="20"/>
              </w:rPr>
              <w:t>収納率向上</w:t>
            </w:r>
            <w:r w:rsidR="006A3157">
              <w:rPr>
                <w:rFonts w:hint="eastAsia"/>
                <w:spacing w:val="20"/>
              </w:rPr>
              <w:t>」</w:t>
            </w:r>
            <w:r>
              <w:rPr>
                <w:rFonts w:hint="eastAsia"/>
                <w:spacing w:val="20"/>
              </w:rPr>
              <w:t>が高評価対象とされ</w:t>
            </w:r>
            <w:r w:rsidR="006A3157">
              <w:rPr>
                <w:rFonts w:hint="eastAsia"/>
                <w:spacing w:val="20"/>
              </w:rPr>
              <w:t>る事が想定される。市は低加点でも検診受診率、保険指導実施などに重点を置くべきではないか。</w:t>
            </w:r>
          </w:p>
          <w:p w:rsidR="00A2794B" w:rsidRDefault="00A2794B" w:rsidP="00B30CA5">
            <w:pPr>
              <w:spacing w:line="276" w:lineRule="auto"/>
              <w:jc w:val="left"/>
              <w:rPr>
                <w:spacing w:val="20"/>
              </w:rPr>
            </w:pPr>
          </w:p>
          <w:p w:rsidR="00A2794B" w:rsidRPr="00E825B0" w:rsidRDefault="00A2794B" w:rsidP="00B30CA5">
            <w:pPr>
              <w:spacing w:line="276" w:lineRule="auto"/>
              <w:jc w:val="left"/>
              <w:rPr>
                <w:spacing w:val="20"/>
              </w:rPr>
            </w:pPr>
            <w:r>
              <w:rPr>
                <w:rFonts w:hint="eastAsia"/>
                <w:spacing w:val="20"/>
              </w:rPr>
              <w:t>＜保険税の値下げを＞</w:t>
            </w:r>
          </w:p>
          <w:p w:rsidR="00B30CA5" w:rsidRDefault="00A2794B" w:rsidP="00A2794B">
            <w:pPr>
              <w:pStyle w:val="af1"/>
              <w:numPr>
                <w:ilvl w:val="0"/>
                <w:numId w:val="34"/>
              </w:numPr>
              <w:spacing w:line="276" w:lineRule="auto"/>
              <w:ind w:leftChars="0"/>
              <w:jc w:val="left"/>
              <w:rPr>
                <w:spacing w:val="20"/>
              </w:rPr>
            </w:pPr>
            <w:r>
              <w:rPr>
                <w:rFonts w:hint="eastAsia"/>
                <w:spacing w:val="20"/>
              </w:rPr>
              <w:t>国保会計は黒字であり、</w:t>
            </w:r>
            <w:r w:rsidR="00A82BDC">
              <w:rPr>
                <w:rFonts w:hint="eastAsia"/>
                <w:spacing w:val="20"/>
              </w:rPr>
              <w:t>今年度補正予算では</w:t>
            </w:r>
            <w:r w:rsidR="00A82BDC">
              <w:rPr>
                <w:rFonts w:hint="eastAsia"/>
                <w:spacing w:val="20"/>
              </w:rPr>
              <w:t>3</w:t>
            </w:r>
            <w:r w:rsidR="00A82BDC">
              <w:rPr>
                <w:rFonts w:hint="eastAsia"/>
                <w:spacing w:val="20"/>
              </w:rPr>
              <w:t>億余の基金積立金も生じた。法定外繰り入れも予算化されるがほぼ全額減額補正されており、値下げの検討をする余地もあるのではないか。一律でなくても、</w:t>
            </w:r>
            <w:r w:rsidR="00F206B7">
              <w:rPr>
                <w:rFonts w:hint="eastAsia"/>
                <w:spacing w:val="20"/>
              </w:rPr>
              <w:t>小さな子供にも</w:t>
            </w:r>
            <w:r w:rsidR="00A82BDC">
              <w:rPr>
                <w:rFonts w:hint="eastAsia"/>
                <w:spacing w:val="20"/>
              </w:rPr>
              <w:t>人頭税的に課税される均等割（年額</w:t>
            </w:r>
            <w:r w:rsidR="00A82BDC">
              <w:rPr>
                <w:rFonts w:hint="eastAsia"/>
                <w:spacing w:val="20"/>
              </w:rPr>
              <w:t>32000</w:t>
            </w:r>
            <w:r w:rsidR="00F206B7">
              <w:rPr>
                <w:rFonts w:hint="eastAsia"/>
                <w:spacing w:val="20"/>
              </w:rPr>
              <w:t>円）部分の一部減額など</w:t>
            </w:r>
            <w:r w:rsidR="00A82BDC">
              <w:rPr>
                <w:rFonts w:hint="eastAsia"/>
                <w:spacing w:val="20"/>
              </w:rPr>
              <w:t>考慮すべき</w:t>
            </w:r>
            <w:r w:rsidR="00F206B7">
              <w:rPr>
                <w:rFonts w:hint="eastAsia"/>
                <w:spacing w:val="20"/>
              </w:rPr>
              <w:t>時点にあるの</w:t>
            </w:r>
            <w:r w:rsidR="00A82BDC">
              <w:rPr>
                <w:rFonts w:hint="eastAsia"/>
                <w:spacing w:val="20"/>
              </w:rPr>
              <w:t>ではないか。</w:t>
            </w:r>
          </w:p>
          <w:p w:rsidR="00942BB6" w:rsidRDefault="00942BB6" w:rsidP="00A2794B">
            <w:pPr>
              <w:pStyle w:val="af1"/>
              <w:numPr>
                <w:ilvl w:val="0"/>
                <w:numId w:val="34"/>
              </w:numPr>
              <w:spacing w:line="276" w:lineRule="auto"/>
              <w:ind w:leftChars="0"/>
              <w:jc w:val="left"/>
              <w:rPr>
                <w:spacing w:val="20"/>
              </w:rPr>
            </w:pPr>
            <w:r>
              <w:rPr>
                <w:rFonts w:hint="eastAsia"/>
                <w:spacing w:val="20"/>
              </w:rPr>
              <w:t>国保税の申請減免、一部負担金（窓口負担）の</w:t>
            </w:r>
            <w:r>
              <w:rPr>
                <w:rFonts w:hint="eastAsia"/>
                <w:spacing w:val="20"/>
              </w:rPr>
              <w:t>44</w:t>
            </w:r>
            <w:r>
              <w:rPr>
                <w:rFonts w:hint="eastAsia"/>
                <w:spacing w:val="20"/>
              </w:rPr>
              <w:t>条減免は、いずれも制度がありながらほとんど活用されていない。従来の方法では何ら改善されない。再考すべきでは。</w:t>
            </w:r>
          </w:p>
          <w:p w:rsidR="00942BB6" w:rsidRPr="00942BB6" w:rsidRDefault="00942BB6" w:rsidP="00942BB6">
            <w:pPr>
              <w:spacing w:line="276" w:lineRule="auto"/>
              <w:jc w:val="left"/>
              <w:rPr>
                <w:spacing w:val="20"/>
              </w:rPr>
            </w:pPr>
            <w:r>
              <w:rPr>
                <w:rFonts w:hint="eastAsia"/>
                <w:spacing w:val="20"/>
              </w:rPr>
              <w:t>※平成</w:t>
            </w:r>
            <w:r>
              <w:rPr>
                <w:rFonts w:hint="eastAsia"/>
                <w:spacing w:val="20"/>
              </w:rPr>
              <w:t>24</w:t>
            </w:r>
            <w:r>
              <w:rPr>
                <w:rFonts w:hint="eastAsia"/>
                <w:spacing w:val="20"/>
              </w:rPr>
              <w:t>年</w:t>
            </w:r>
            <w:r>
              <w:rPr>
                <w:rFonts w:hint="eastAsia"/>
                <w:spacing w:val="20"/>
              </w:rPr>
              <w:t>2</w:t>
            </w:r>
            <w:r>
              <w:rPr>
                <w:rFonts w:hint="eastAsia"/>
                <w:spacing w:val="20"/>
              </w:rPr>
              <w:t>月定例会において、「改善の余地はある」「告知の仕方を検討する」との答弁がある。</w:t>
            </w:r>
          </w:p>
          <w:p w:rsidR="00B30CA5" w:rsidRPr="00A82BDC"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E825B0" w:rsidRDefault="00E825B0"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Default="00F206B7" w:rsidP="00B30CA5">
            <w:pPr>
              <w:spacing w:line="276" w:lineRule="auto"/>
              <w:jc w:val="left"/>
              <w:rPr>
                <w:spacing w:val="20"/>
              </w:rPr>
            </w:pPr>
          </w:p>
          <w:p w:rsidR="00F206B7" w:rsidRPr="00E825B0" w:rsidRDefault="00F206B7" w:rsidP="00B30CA5">
            <w:pPr>
              <w:spacing w:line="276" w:lineRule="auto"/>
              <w:jc w:val="left"/>
              <w:rPr>
                <w:rFonts w:hint="eastAsia"/>
                <w:spacing w:val="20"/>
              </w:rPr>
            </w:pPr>
            <w:bookmarkStart w:id="0" w:name="_GoBack"/>
            <w:bookmarkEnd w:id="0"/>
          </w:p>
        </w:tc>
      </w:tr>
    </w:tbl>
    <w:p w:rsidR="002608F1" w:rsidRPr="002608F1" w:rsidRDefault="009F0583" w:rsidP="007B6D98">
      <w:pPr>
        <w:jc w:val="left"/>
      </w:pPr>
      <w:r>
        <w:tab/>
      </w:r>
      <w:r w:rsidR="002540E0">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9E" w:rsidRDefault="0098039E" w:rsidP="00384EDA">
      <w:r>
        <w:separator/>
      </w:r>
    </w:p>
  </w:endnote>
  <w:endnote w:type="continuationSeparator" w:id="0">
    <w:p w:rsidR="0098039E" w:rsidRDefault="0098039E"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9E" w:rsidRDefault="0098039E" w:rsidP="00384EDA">
      <w:r>
        <w:separator/>
      </w:r>
    </w:p>
  </w:footnote>
  <w:footnote w:type="continuationSeparator" w:id="0">
    <w:p w:rsidR="0098039E" w:rsidRDefault="0098039E"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9" w15:restartNumberingAfterBreak="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3" w15:restartNumberingAfterBreak="0">
    <w:nsid w:val="58FC7581"/>
    <w:multiLevelType w:val="hybridMultilevel"/>
    <w:tmpl w:val="58B2FEC0"/>
    <w:lvl w:ilvl="0" w:tplc="0108E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1" w15:restartNumberingAfterBreak="0">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2" w15:restartNumberingAfterBreak="0">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3A1DEF"/>
    <w:multiLevelType w:val="hybridMultilevel"/>
    <w:tmpl w:val="E564D80C"/>
    <w:lvl w:ilvl="0" w:tplc="05804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8"/>
  </w:num>
  <w:num w:numId="2">
    <w:abstractNumId w:val="10"/>
  </w:num>
  <w:num w:numId="3">
    <w:abstractNumId w:val="21"/>
  </w:num>
  <w:num w:numId="4">
    <w:abstractNumId w:val="9"/>
  </w:num>
  <w:num w:numId="5">
    <w:abstractNumId w:val="6"/>
  </w:num>
  <w:num w:numId="6">
    <w:abstractNumId w:val="8"/>
  </w:num>
  <w:num w:numId="7">
    <w:abstractNumId w:val="17"/>
  </w:num>
  <w:num w:numId="8">
    <w:abstractNumId w:val="19"/>
  </w:num>
  <w:num w:numId="9">
    <w:abstractNumId w:val="7"/>
  </w:num>
  <w:num w:numId="10">
    <w:abstractNumId w:val="12"/>
  </w:num>
  <w:num w:numId="11">
    <w:abstractNumId w:val="31"/>
  </w:num>
  <w:num w:numId="12">
    <w:abstractNumId w:val="15"/>
  </w:num>
  <w:num w:numId="13">
    <w:abstractNumId w:val="26"/>
  </w:num>
  <w:num w:numId="14">
    <w:abstractNumId w:val="1"/>
  </w:num>
  <w:num w:numId="15">
    <w:abstractNumId w:val="32"/>
  </w:num>
  <w:num w:numId="16">
    <w:abstractNumId w:val="5"/>
  </w:num>
  <w:num w:numId="17">
    <w:abstractNumId w:val="2"/>
  </w:num>
  <w:num w:numId="18">
    <w:abstractNumId w:val="3"/>
  </w:num>
  <w:num w:numId="19">
    <w:abstractNumId w:val="34"/>
  </w:num>
  <w:num w:numId="20">
    <w:abstractNumId w:val="13"/>
  </w:num>
  <w:num w:numId="21">
    <w:abstractNumId w:val="0"/>
  </w:num>
  <w:num w:numId="22">
    <w:abstractNumId w:val="22"/>
  </w:num>
  <w:num w:numId="23">
    <w:abstractNumId w:val="30"/>
  </w:num>
  <w:num w:numId="24">
    <w:abstractNumId w:val="16"/>
  </w:num>
  <w:num w:numId="25">
    <w:abstractNumId w:val="25"/>
  </w:num>
  <w:num w:numId="26">
    <w:abstractNumId w:val="20"/>
  </w:num>
  <w:num w:numId="27">
    <w:abstractNumId w:val="27"/>
  </w:num>
  <w:num w:numId="28">
    <w:abstractNumId w:val="28"/>
  </w:num>
  <w:num w:numId="29">
    <w:abstractNumId w:val="11"/>
  </w:num>
  <w:num w:numId="30">
    <w:abstractNumId w:val="24"/>
  </w:num>
  <w:num w:numId="31">
    <w:abstractNumId w:val="29"/>
  </w:num>
  <w:num w:numId="32">
    <w:abstractNumId w:val="4"/>
  </w:num>
  <w:num w:numId="33">
    <w:abstractNumId w:val="14"/>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34A8"/>
    <w:rsid w:val="00003F70"/>
    <w:rsid w:val="00014E3A"/>
    <w:rsid w:val="00016AA9"/>
    <w:rsid w:val="0001731B"/>
    <w:rsid w:val="000209BF"/>
    <w:rsid w:val="00021024"/>
    <w:rsid w:val="00021E85"/>
    <w:rsid w:val="00024DBD"/>
    <w:rsid w:val="000347C5"/>
    <w:rsid w:val="000467CD"/>
    <w:rsid w:val="0005396F"/>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399C"/>
    <w:rsid w:val="00124176"/>
    <w:rsid w:val="001305D3"/>
    <w:rsid w:val="00132CBA"/>
    <w:rsid w:val="001422C7"/>
    <w:rsid w:val="00142A39"/>
    <w:rsid w:val="0015260A"/>
    <w:rsid w:val="001767D5"/>
    <w:rsid w:val="0018252D"/>
    <w:rsid w:val="001919FF"/>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5B36"/>
    <w:rsid w:val="00296374"/>
    <w:rsid w:val="00297EA4"/>
    <w:rsid w:val="002A2D35"/>
    <w:rsid w:val="002C6354"/>
    <w:rsid w:val="002C7C11"/>
    <w:rsid w:val="002D190A"/>
    <w:rsid w:val="002D24D7"/>
    <w:rsid w:val="002D4BC4"/>
    <w:rsid w:val="002D77C5"/>
    <w:rsid w:val="002E1741"/>
    <w:rsid w:val="002F0EB0"/>
    <w:rsid w:val="0030483D"/>
    <w:rsid w:val="003110B5"/>
    <w:rsid w:val="00314442"/>
    <w:rsid w:val="00314681"/>
    <w:rsid w:val="003172C8"/>
    <w:rsid w:val="00333313"/>
    <w:rsid w:val="0034029A"/>
    <w:rsid w:val="003456C9"/>
    <w:rsid w:val="003473C3"/>
    <w:rsid w:val="00375180"/>
    <w:rsid w:val="00382188"/>
    <w:rsid w:val="00384EDA"/>
    <w:rsid w:val="003A6E88"/>
    <w:rsid w:val="003D3337"/>
    <w:rsid w:val="003D7C3B"/>
    <w:rsid w:val="003E10FE"/>
    <w:rsid w:val="003E16B7"/>
    <w:rsid w:val="003E3568"/>
    <w:rsid w:val="003F04EC"/>
    <w:rsid w:val="003F186E"/>
    <w:rsid w:val="003F5AB5"/>
    <w:rsid w:val="003F5F2F"/>
    <w:rsid w:val="00402057"/>
    <w:rsid w:val="0040270E"/>
    <w:rsid w:val="00402849"/>
    <w:rsid w:val="00404952"/>
    <w:rsid w:val="004308C2"/>
    <w:rsid w:val="0044053E"/>
    <w:rsid w:val="00450080"/>
    <w:rsid w:val="00452C55"/>
    <w:rsid w:val="00454647"/>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A1C5D"/>
    <w:rsid w:val="004D01EB"/>
    <w:rsid w:val="004D78C7"/>
    <w:rsid w:val="004E3CFA"/>
    <w:rsid w:val="004F4065"/>
    <w:rsid w:val="004F4743"/>
    <w:rsid w:val="004F75E0"/>
    <w:rsid w:val="005309DA"/>
    <w:rsid w:val="00531230"/>
    <w:rsid w:val="00531EE2"/>
    <w:rsid w:val="00543ADE"/>
    <w:rsid w:val="00560B68"/>
    <w:rsid w:val="00576E77"/>
    <w:rsid w:val="0058527D"/>
    <w:rsid w:val="0059040A"/>
    <w:rsid w:val="005A74AC"/>
    <w:rsid w:val="005B216C"/>
    <w:rsid w:val="005C6341"/>
    <w:rsid w:val="005D61B4"/>
    <w:rsid w:val="005E6647"/>
    <w:rsid w:val="005F158D"/>
    <w:rsid w:val="005F1FA7"/>
    <w:rsid w:val="006052C2"/>
    <w:rsid w:val="006150D3"/>
    <w:rsid w:val="00626DEA"/>
    <w:rsid w:val="006366FE"/>
    <w:rsid w:val="006401FC"/>
    <w:rsid w:val="00656353"/>
    <w:rsid w:val="006716B5"/>
    <w:rsid w:val="00673674"/>
    <w:rsid w:val="00686F6F"/>
    <w:rsid w:val="006A3157"/>
    <w:rsid w:val="006A3875"/>
    <w:rsid w:val="006B3600"/>
    <w:rsid w:val="006C06AF"/>
    <w:rsid w:val="006D252A"/>
    <w:rsid w:val="006D5089"/>
    <w:rsid w:val="006F1C32"/>
    <w:rsid w:val="00705106"/>
    <w:rsid w:val="0070580D"/>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50E4"/>
    <w:rsid w:val="007D013C"/>
    <w:rsid w:val="007D511C"/>
    <w:rsid w:val="007E67F5"/>
    <w:rsid w:val="007E71DF"/>
    <w:rsid w:val="007F218D"/>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42BB6"/>
    <w:rsid w:val="00962867"/>
    <w:rsid w:val="00970894"/>
    <w:rsid w:val="0098039E"/>
    <w:rsid w:val="00982983"/>
    <w:rsid w:val="009A26DF"/>
    <w:rsid w:val="009A4175"/>
    <w:rsid w:val="009A6920"/>
    <w:rsid w:val="009C1410"/>
    <w:rsid w:val="009C1869"/>
    <w:rsid w:val="009C7B19"/>
    <w:rsid w:val="009D557A"/>
    <w:rsid w:val="009E56FF"/>
    <w:rsid w:val="009E5AE9"/>
    <w:rsid w:val="009F0583"/>
    <w:rsid w:val="009F7A5C"/>
    <w:rsid w:val="00A02BC6"/>
    <w:rsid w:val="00A21FB2"/>
    <w:rsid w:val="00A23798"/>
    <w:rsid w:val="00A278FD"/>
    <w:rsid w:val="00A2794B"/>
    <w:rsid w:val="00A3548D"/>
    <w:rsid w:val="00A362F7"/>
    <w:rsid w:val="00A37F4F"/>
    <w:rsid w:val="00A44C12"/>
    <w:rsid w:val="00A50232"/>
    <w:rsid w:val="00A573B7"/>
    <w:rsid w:val="00A575A4"/>
    <w:rsid w:val="00A608DC"/>
    <w:rsid w:val="00A70006"/>
    <w:rsid w:val="00A74623"/>
    <w:rsid w:val="00A82BDC"/>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5217"/>
    <w:rsid w:val="00C26BEF"/>
    <w:rsid w:val="00C37C6F"/>
    <w:rsid w:val="00C47742"/>
    <w:rsid w:val="00C505A9"/>
    <w:rsid w:val="00C526F9"/>
    <w:rsid w:val="00C53581"/>
    <w:rsid w:val="00C600A9"/>
    <w:rsid w:val="00C639FB"/>
    <w:rsid w:val="00C63DF1"/>
    <w:rsid w:val="00C71405"/>
    <w:rsid w:val="00C77256"/>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31888"/>
    <w:rsid w:val="00D3312A"/>
    <w:rsid w:val="00D71283"/>
    <w:rsid w:val="00D716AC"/>
    <w:rsid w:val="00D8160F"/>
    <w:rsid w:val="00D82938"/>
    <w:rsid w:val="00D82F13"/>
    <w:rsid w:val="00D94C0B"/>
    <w:rsid w:val="00D9573B"/>
    <w:rsid w:val="00D95C46"/>
    <w:rsid w:val="00DB0398"/>
    <w:rsid w:val="00DB42C3"/>
    <w:rsid w:val="00DC3A9A"/>
    <w:rsid w:val="00DD16BD"/>
    <w:rsid w:val="00DE1473"/>
    <w:rsid w:val="00DE2AE9"/>
    <w:rsid w:val="00DE52A6"/>
    <w:rsid w:val="00DF5FFB"/>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434AE"/>
    <w:rsid w:val="00F44591"/>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889E-3AA8-412F-B888-1B2E7740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214</Words>
  <Characters>1221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日本共産党藤枝市議団</cp:lastModifiedBy>
  <cp:revision>3</cp:revision>
  <cp:lastPrinted>2016-02-16T02:40:00Z</cp:lastPrinted>
  <dcterms:created xsi:type="dcterms:W3CDTF">2017-08-23T10:45:00Z</dcterms:created>
  <dcterms:modified xsi:type="dcterms:W3CDTF">2017-08-24T01:53:00Z</dcterms:modified>
</cp:coreProperties>
</file>