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9" w:rsidRDefault="00463B91">
      <w:pPr>
        <w:jc w:val="right"/>
      </w:pPr>
      <w:r>
        <w:rPr>
          <w:rFonts w:hint="eastAsia"/>
        </w:rPr>
        <w:t xml:space="preserve">（　</w:t>
      </w:r>
      <w:r w:rsidR="00C930D9">
        <w:rPr>
          <w:rFonts w:hint="eastAsia"/>
        </w:rPr>
        <w:t>石井　通春</w:t>
      </w:r>
      <w:r>
        <w:rPr>
          <w:rFonts w:hint="eastAsia"/>
        </w:rPr>
        <w:t xml:space="preserve">　議員　</w:t>
      </w:r>
      <w:r w:rsidR="00B30CA5">
        <w:rPr>
          <w:rFonts w:hint="eastAsia"/>
        </w:rPr>
        <w:t>３－</w:t>
      </w:r>
      <w:r w:rsidR="001F4DE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rsidTr="001C515A">
        <w:trPr>
          <w:cantSplit/>
          <w:trHeight w:val="345"/>
        </w:trPr>
        <w:tc>
          <w:tcPr>
            <w:tcW w:w="6786" w:type="dxa"/>
            <w:gridSpan w:val="2"/>
            <w:vMerge w:val="restart"/>
            <w:vAlign w:val="center"/>
          </w:tcPr>
          <w:p w:rsidR="00CE08B9" w:rsidRDefault="00463B91" w:rsidP="00B95913">
            <w:pPr>
              <w:rPr>
                <w:spacing w:val="16"/>
              </w:rPr>
            </w:pPr>
            <w:r>
              <w:rPr>
                <w:rFonts w:hint="eastAsia"/>
              </w:rPr>
              <w:t xml:space="preserve">　</w:t>
            </w:r>
            <w:r w:rsidR="00DE27C5">
              <w:rPr>
                <w:rFonts w:hint="eastAsia"/>
                <w:spacing w:val="16"/>
              </w:rPr>
              <w:t>平成２９</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rsidR="00CE08B9" w:rsidRDefault="00463B91">
            <w:pPr>
              <w:jc w:val="left"/>
            </w:pPr>
            <w:r>
              <w:rPr>
                <w:rFonts w:hint="eastAsia"/>
              </w:rPr>
              <w:t>受付順位</w:t>
            </w:r>
          </w:p>
        </w:tc>
        <w:tc>
          <w:tcPr>
            <w:tcW w:w="1412" w:type="dxa"/>
          </w:tcPr>
          <w:p w:rsidR="00CE08B9" w:rsidRDefault="00CE08B9"/>
        </w:tc>
      </w:tr>
      <w:tr w:rsidR="00CE08B9" w:rsidTr="001C515A">
        <w:trPr>
          <w:cantSplit/>
          <w:trHeight w:val="360"/>
        </w:trPr>
        <w:tc>
          <w:tcPr>
            <w:tcW w:w="6786" w:type="dxa"/>
            <w:gridSpan w:val="2"/>
            <w:vMerge/>
          </w:tcPr>
          <w:p w:rsidR="00CE08B9" w:rsidRDefault="00CE08B9"/>
        </w:tc>
        <w:tc>
          <w:tcPr>
            <w:tcW w:w="1331" w:type="dxa"/>
          </w:tcPr>
          <w:p w:rsidR="00CE08B9" w:rsidRDefault="00463B91">
            <w:r>
              <w:rPr>
                <w:rFonts w:hint="eastAsia"/>
              </w:rPr>
              <w:t>発言順位</w:t>
            </w:r>
          </w:p>
        </w:tc>
        <w:tc>
          <w:tcPr>
            <w:tcW w:w="1412" w:type="dxa"/>
          </w:tcPr>
          <w:p w:rsidR="00CE08B9" w:rsidRDefault="00CE08B9"/>
        </w:tc>
      </w:tr>
      <w:tr w:rsidR="00CE08B9" w:rsidTr="001C515A">
        <w:trPr>
          <w:trHeight w:val="2293"/>
        </w:trPr>
        <w:tc>
          <w:tcPr>
            <w:tcW w:w="9529" w:type="dxa"/>
            <w:gridSpan w:val="4"/>
          </w:tcPr>
          <w:p w:rsidR="00CE08B9" w:rsidRDefault="00463B91">
            <w:pPr>
              <w:jc w:val="center"/>
              <w:rPr>
                <w:b/>
                <w:bCs/>
                <w:sz w:val="36"/>
              </w:rPr>
            </w:pPr>
            <w:r>
              <w:rPr>
                <w:rFonts w:hint="eastAsia"/>
                <w:b/>
                <w:bCs/>
                <w:sz w:val="36"/>
              </w:rPr>
              <w:t>発　　言　　通　　告　　書</w:t>
            </w:r>
          </w:p>
          <w:p w:rsidR="00CE08B9" w:rsidRDefault="00463B91">
            <w:pPr>
              <w:jc w:val="left"/>
            </w:pPr>
            <w:r>
              <w:rPr>
                <w:rFonts w:hint="eastAsia"/>
              </w:rPr>
              <w:t xml:space="preserve">　　藤枝市議会議長　　</w:t>
            </w:r>
            <w:r w:rsidR="00EC0FCB">
              <w:rPr>
                <w:rFonts w:hint="eastAsia"/>
              </w:rPr>
              <w:t>水野　明</w:t>
            </w:r>
            <w:r>
              <w:rPr>
                <w:rFonts w:hint="eastAsia"/>
              </w:rPr>
              <w:t xml:space="preserve">　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9E5AE9">
              <w:rPr>
                <w:rFonts w:hint="eastAsia"/>
              </w:rPr>
              <w:t>１</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rsidTr="001C515A">
        <w:trPr>
          <w:trHeight w:val="510"/>
        </w:trPr>
        <w:tc>
          <w:tcPr>
            <w:tcW w:w="1928" w:type="dxa"/>
            <w:vAlign w:val="center"/>
          </w:tcPr>
          <w:p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rsidR="00CE08B9" w:rsidRDefault="00463B91">
            <w:pPr>
              <w:spacing w:line="320" w:lineRule="exact"/>
              <w:jc w:val="center"/>
              <w:rPr>
                <w:spacing w:val="20"/>
              </w:rPr>
            </w:pPr>
            <w:r w:rsidRPr="00DE27C5">
              <w:rPr>
                <w:rFonts w:hint="eastAsia"/>
                <w:spacing w:val="20"/>
                <w:bdr w:val="single" w:sz="4" w:space="0" w:color="auto"/>
              </w:rPr>
              <w:t xml:space="preserve">代表質問　</w:t>
            </w:r>
            <w:r>
              <w:rPr>
                <w:rFonts w:hint="eastAsia"/>
                <w:spacing w:val="20"/>
              </w:rPr>
              <w:t xml:space="preserve">　　</w:t>
            </w:r>
            <w:r w:rsidRPr="00DE27C5">
              <w:rPr>
                <w:rFonts w:hint="eastAsia"/>
                <w:spacing w:val="20"/>
              </w:rPr>
              <w:t>一般質問</w:t>
            </w:r>
            <w:r>
              <w:rPr>
                <w:rFonts w:hint="eastAsia"/>
                <w:spacing w:val="20"/>
              </w:rPr>
              <w:t xml:space="preserve">　　　緊急質問</w:t>
            </w:r>
          </w:p>
        </w:tc>
      </w:tr>
      <w:tr w:rsidR="00CE08B9" w:rsidTr="001C515A">
        <w:trPr>
          <w:cantSplit/>
          <w:trHeight w:val="851"/>
        </w:trPr>
        <w:tc>
          <w:tcPr>
            <w:tcW w:w="1928" w:type="dxa"/>
            <w:tcBorders>
              <w:bottom w:val="nil"/>
            </w:tcBorders>
            <w:vAlign w:val="center"/>
          </w:tcPr>
          <w:p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rsidR="009F7A5C" w:rsidRDefault="00DE27C5" w:rsidP="00202A68">
            <w:pPr>
              <w:spacing w:line="360" w:lineRule="exact"/>
              <w:ind w:left="3640" w:hangingChars="1300" w:hanging="3640"/>
              <w:rPr>
                <w:spacing w:val="20"/>
              </w:rPr>
            </w:pPr>
            <w:r>
              <w:rPr>
                <w:rFonts w:hint="eastAsia"/>
                <w:spacing w:val="20"/>
              </w:rPr>
              <w:t>市立総合病院給食民間委託を中止せよ</w:t>
            </w:r>
          </w:p>
          <w:p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4658B2" w:rsidRPr="004658B2" w:rsidTr="001C515A">
        <w:trPr>
          <w:trHeight w:val="8200"/>
        </w:trPr>
        <w:tc>
          <w:tcPr>
            <w:tcW w:w="9529" w:type="dxa"/>
            <w:gridSpan w:val="4"/>
            <w:tcBorders>
              <w:bottom w:val="single" w:sz="4" w:space="0" w:color="auto"/>
            </w:tcBorders>
          </w:tcPr>
          <w:p w:rsidR="00EC0FCB" w:rsidRPr="004658B2" w:rsidRDefault="009419DD" w:rsidP="00DB2982">
            <w:pPr>
              <w:spacing w:line="276" w:lineRule="auto"/>
              <w:jc w:val="left"/>
              <w:rPr>
                <w:spacing w:val="20"/>
              </w:rPr>
            </w:pPr>
            <w:r w:rsidRPr="004658B2">
              <w:rPr>
                <w:rFonts w:hint="eastAsia"/>
                <w:spacing w:val="20"/>
              </w:rPr>
              <w:t>（１）</w:t>
            </w:r>
            <w:r w:rsidR="00DB2982" w:rsidRPr="004658B2">
              <w:rPr>
                <w:rFonts w:hint="eastAsia"/>
                <w:spacing w:val="20"/>
              </w:rPr>
              <w:t>市民に対し、給食民間委託は大義あるものと示せるか。</w:t>
            </w:r>
          </w:p>
          <w:p w:rsidR="007F76A8" w:rsidRPr="004658B2" w:rsidRDefault="007F76A8" w:rsidP="00DB2982">
            <w:pPr>
              <w:spacing w:line="276" w:lineRule="auto"/>
              <w:jc w:val="left"/>
              <w:rPr>
                <w:spacing w:val="20"/>
              </w:rPr>
            </w:pPr>
            <w:r w:rsidRPr="004658B2">
              <w:rPr>
                <w:rFonts w:hint="eastAsia"/>
                <w:spacing w:val="20"/>
              </w:rPr>
              <w:t>これまでの議論で病院が示していた委託の理由は主に次の</w:t>
            </w:r>
            <w:r w:rsidR="001F76F5" w:rsidRPr="004658B2">
              <w:rPr>
                <w:rFonts w:hint="eastAsia"/>
                <w:spacing w:val="20"/>
              </w:rPr>
              <w:t>3</w:t>
            </w:r>
            <w:r w:rsidRPr="004658B2">
              <w:rPr>
                <w:rFonts w:hint="eastAsia"/>
                <w:spacing w:val="20"/>
              </w:rPr>
              <w:t>点</w:t>
            </w:r>
            <w:r w:rsidR="00DB2982" w:rsidRPr="004658B2">
              <w:rPr>
                <w:rFonts w:hint="eastAsia"/>
                <w:spacing w:val="20"/>
              </w:rPr>
              <w:t xml:space="preserve">　</w:t>
            </w:r>
          </w:p>
          <w:p w:rsidR="00DB2982" w:rsidRPr="004658B2" w:rsidRDefault="007F76A8" w:rsidP="007F76A8">
            <w:pPr>
              <w:pStyle w:val="af1"/>
              <w:numPr>
                <w:ilvl w:val="0"/>
                <w:numId w:val="34"/>
              </w:numPr>
              <w:spacing w:line="276" w:lineRule="auto"/>
              <w:ind w:leftChars="0"/>
              <w:jc w:val="left"/>
              <w:rPr>
                <w:spacing w:val="20"/>
              </w:rPr>
            </w:pPr>
            <w:r w:rsidRPr="004658B2">
              <w:rPr>
                <w:rFonts w:hint="eastAsia"/>
                <w:spacing w:val="20"/>
              </w:rPr>
              <w:t>（人手不足の解消について）</w:t>
            </w:r>
            <w:r w:rsidR="00DB2982" w:rsidRPr="004658B2">
              <w:rPr>
                <w:rFonts w:hint="eastAsia"/>
                <w:spacing w:val="20"/>
              </w:rPr>
              <w:t>病院当局が当初から主張していた人手不足の解消は、民間委託によって解消するとしていたが、</w:t>
            </w:r>
            <w:r w:rsidR="001E4B15" w:rsidRPr="004658B2">
              <w:rPr>
                <w:rFonts w:hint="eastAsia"/>
                <w:spacing w:val="20"/>
              </w:rPr>
              <w:t>委託によって</w:t>
            </w:r>
            <w:r w:rsidR="009419DD" w:rsidRPr="004658B2">
              <w:rPr>
                <w:rFonts w:hint="eastAsia"/>
                <w:spacing w:val="20"/>
              </w:rPr>
              <w:t>必要人数</w:t>
            </w:r>
            <w:r w:rsidR="00DB2982" w:rsidRPr="004658B2">
              <w:rPr>
                <w:rFonts w:hint="eastAsia"/>
                <w:spacing w:val="20"/>
              </w:rPr>
              <w:t>確保に至る具体的手段を市民に示せるか。</w:t>
            </w:r>
          </w:p>
          <w:p w:rsidR="007F76A8" w:rsidRPr="004658B2" w:rsidRDefault="007F76A8" w:rsidP="007F76A8">
            <w:pPr>
              <w:pStyle w:val="af1"/>
              <w:numPr>
                <w:ilvl w:val="0"/>
                <w:numId w:val="34"/>
              </w:numPr>
              <w:spacing w:line="276" w:lineRule="auto"/>
              <w:ind w:leftChars="0"/>
              <w:jc w:val="left"/>
              <w:rPr>
                <w:spacing w:val="20"/>
              </w:rPr>
            </w:pPr>
            <w:r w:rsidRPr="004658B2">
              <w:rPr>
                <w:rFonts w:hint="eastAsia"/>
                <w:spacing w:val="20"/>
              </w:rPr>
              <w:t>（管理栄養士病棟配置による入院栄養指導料の増収）そ</w:t>
            </w:r>
            <w:r w:rsidR="001E4B15" w:rsidRPr="004658B2">
              <w:rPr>
                <w:rFonts w:hint="eastAsia"/>
                <w:spacing w:val="20"/>
              </w:rPr>
              <w:t>れによってどれほどの患者がどれだけ早く退院し、新規患者数を増やし増収となるのか</w:t>
            </w:r>
            <w:r w:rsidRPr="004658B2">
              <w:rPr>
                <w:rFonts w:hint="eastAsia"/>
                <w:spacing w:val="20"/>
              </w:rPr>
              <w:t>。市民に納得できる説明を示せるか。</w:t>
            </w:r>
          </w:p>
          <w:p w:rsidR="00E723C9" w:rsidRPr="004658B2" w:rsidRDefault="00E723C9" w:rsidP="007F76A8">
            <w:pPr>
              <w:pStyle w:val="af1"/>
              <w:numPr>
                <w:ilvl w:val="0"/>
                <w:numId w:val="34"/>
              </w:numPr>
              <w:spacing w:line="276" w:lineRule="auto"/>
              <w:ind w:leftChars="0"/>
              <w:jc w:val="left"/>
              <w:rPr>
                <w:spacing w:val="20"/>
              </w:rPr>
            </w:pPr>
            <w:r w:rsidRPr="004658B2">
              <w:rPr>
                <w:rFonts w:hint="eastAsia"/>
                <w:spacing w:val="20"/>
              </w:rPr>
              <w:t>（食事の質が高まる）民間</w:t>
            </w:r>
            <w:r w:rsidR="004403AE">
              <w:rPr>
                <w:rFonts w:hint="eastAsia"/>
                <w:spacing w:val="20"/>
              </w:rPr>
              <w:t>企業は向上力、使命感があるので現在以上の食事が作られるというが</w:t>
            </w:r>
            <w:r w:rsidRPr="004658B2">
              <w:rPr>
                <w:rFonts w:hint="eastAsia"/>
                <w:spacing w:val="20"/>
              </w:rPr>
              <w:t>これ以外で市民に納得できる説明を示せるか。</w:t>
            </w:r>
          </w:p>
          <w:p w:rsidR="007F76A8" w:rsidRPr="004658B2" w:rsidRDefault="007F76A8" w:rsidP="007F76A8">
            <w:pPr>
              <w:pStyle w:val="af1"/>
              <w:numPr>
                <w:ilvl w:val="0"/>
                <w:numId w:val="34"/>
              </w:numPr>
              <w:spacing w:line="276" w:lineRule="auto"/>
              <w:ind w:leftChars="0"/>
              <w:jc w:val="left"/>
              <w:rPr>
                <w:spacing w:val="20"/>
              </w:rPr>
            </w:pPr>
            <w:r w:rsidRPr="004658B2">
              <w:rPr>
                <w:rFonts w:hint="eastAsia"/>
                <w:spacing w:val="20"/>
              </w:rPr>
              <w:t>その他、市民に対する委託の大義を示せるか。</w:t>
            </w:r>
          </w:p>
          <w:p w:rsidR="007F76A8" w:rsidRPr="004658B2" w:rsidRDefault="009419DD" w:rsidP="007F76A8">
            <w:pPr>
              <w:spacing w:line="276" w:lineRule="auto"/>
              <w:jc w:val="left"/>
              <w:rPr>
                <w:spacing w:val="20"/>
              </w:rPr>
            </w:pPr>
            <w:r w:rsidRPr="004658B2">
              <w:rPr>
                <w:rFonts w:hint="eastAsia"/>
                <w:spacing w:val="20"/>
              </w:rPr>
              <w:t>（</w:t>
            </w:r>
            <w:r w:rsidR="007F76A8" w:rsidRPr="004658B2">
              <w:rPr>
                <w:rFonts w:hint="eastAsia"/>
                <w:spacing w:val="20"/>
              </w:rPr>
              <w:t>２</w:t>
            </w:r>
            <w:r w:rsidRPr="004658B2">
              <w:rPr>
                <w:rFonts w:hint="eastAsia"/>
                <w:spacing w:val="20"/>
              </w:rPr>
              <w:t>）</w:t>
            </w:r>
            <w:r w:rsidR="007F76A8" w:rsidRPr="004658B2">
              <w:rPr>
                <w:rFonts w:hint="eastAsia"/>
                <w:spacing w:val="20"/>
              </w:rPr>
              <w:t>再公募に向けて、市民合意をどう取り付けるか。</w:t>
            </w:r>
          </w:p>
          <w:p w:rsidR="009419DD" w:rsidRPr="004658B2" w:rsidRDefault="007F76A8" w:rsidP="001F76F5">
            <w:pPr>
              <w:spacing w:line="276" w:lineRule="auto"/>
              <w:ind w:firstLineChars="100" w:firstLine="280"/>
              <w:jc w:val="left"/>
              <w:rPr>
                <w:spacing w:val="20"/>
              </w:rPr>
            </w:pPr>
            <w:r w:rsidRPr="004658B2">
              <w:rPr>
                <w:rFonts w:hint="eastAsia"/>
                <w:spacing w:val="20"/>
              </w:rPr>
              <w:t>11</w:t>
            </w:r>
            <w:r w:rsidRPr="004658B2">
              <w:rPr>
                <w:rFonts w:hint="eastAsia"/>
                <w:spacing w:val="20"/>
              </w:rPr>
              <w:t>月議会大石信生議員に対する答弁では、</w:t>
            </w:r>
            <w:r w:rsidR="00E723C9" w:rsidRPr="004658B2">
              <w:rPr>
                <w:rFonts w:hint="eastAsia"/>
                <w:spacing w:val="20"/>
              </w:rPr>
              <w:t>「病院は</w:t>
            </w:r>
            <w:r w:rsidR="009419DD" w:rsidRPr="004658B2">
              <w:rPr>
                <w:rFonts w:hint="eastAsia"/>
                <w:spacing w:val="20"/>
              </w:rPr>
              <w:t>地方公営企業法の</w:t>
            </w:r>
            <w:r w:rsidR="00E723C9" w:rsidRPr="004658B2">
              <w:rPr>
                <w:rFonts w:hint="eastAsia"/>
                <w:spacing w:val="20"/>
              </w:rPr>
              <w:t>全部適用であり、当然市民合意を得ないと特にこういう自治体病院は動けない」（事業管理者）「少なくとも</w:t>
            </w:r>
            <w:r w:rsidR="001F76F5" w:rsidRPr="004658B2">
              <w:rPr>
                <w:rFonts w:hint="eastAsia"/>
                <w:spacing w:val="20"/>
              </w:rPr>
              <w:t>シ</w:t>
            </w:r>
            <w:r w:rsidR="009419DD" w:rsidRPr="004658B2">
              <w:rPr>
                <w:rFonts w:hint="eastAsia"/>
                <w:spacing w:val="20"/>
              </w:rPr>
              <w:t>ミュ</w:t>
            </w:r>
            <w:r w:rsidR="001F76F5" w:rsidRPr="004658B2">
              <w:rPr>
                <w:rFonts w:hint="eastAsia"/>
                <w:spacing w:val="20"/>
              </w:rPr>
              <w:t>レーション</w:t>
            </w:r>
            <w:r w:rsidR="00E723C9" w:rsidRPr="004658B2">
              <w:rPr>
                <w:rFonts w:hint="eastAsia"/>
                <w:spacing w:val="20"/>
              </w:rPr>
              <w:t>はしっかり立ててお示しして、その上で再公募するなら再公募するという段階に進んでいきたい」「これ</w:t>
            </w:r>
            <w:r w:rsidR="00163B77" w:rsidRPr="004658B2">
              <w:rPr>
                <w:rFonts w:hint="eastAsia"/>
                <w:spacing w:val="20"/>
              </w:rPr>
              <w:t>からも市民の皆さんにお伝えしていって、もちろん理解をしていただけ</w:t>
            </w:r>
            <w:r w:rsidR="00E723C9" w:rsidRPr="004658B2">
              <w:rPr>
                <w:rFonts w:hint="eastAsia"/>
                <w:spacing w:val="20"/>
              </w:rPr>
              <w:t>るように努力をしていきたい」（いずれも事務部長）としている。</w:t>
            </w:r>
          </w:p>
          <w:p w:rsidR="007F76A8" w:rsidRPr="004658B2" w:rsidRDefault="00E723C9" w:rsidP="009419DD">
            <w:pPr>
              <w:spacing w:line="276" w:lineRule="auto"/>
              <w:jc w:val="left"/>
              <w:rPr>
                <w:spacing w:val="20"/>
              </w:rPr>
            </w:pPr>
            <w:r w:rsidRPr="004658B2">
              <w:rPr>
                <w:rFonts w:hint="eastAsia"/>
                <w:spacing w:val="20"/>
              </w:rPr>
              <w:t>5</w:t>
            </w:r>
            <w:r w:rsidR="001E4B15" w:rsidRPr="004658B2">
              <w:rPr>
                <w:rFonts w:hint="eastAsia"/>
                <w:spacing w:val="20"/>
              </w:rPr>
              <w:t>月の再公募実施で</w:t>
            </w:r>
            <w:r w:rsidRPr="004658B2">
              <w:rPr>
                <w:rFonts w:hint="eastAsia"/>
                <w:spacing w:val="20"/>
              </w:rPr>
              <w:t>上記の手段を今後どう講じていくか。</w:t>
            </w:r>
          </w:p>
          <w:p w:rsidR="00163B77" w:rsidRPr="004658B2" w:rsidRDefault="009419DD" w:rsidP="001F76F5">
            <w:pPr>
              <w:spacing w:line="276" w:lineRule="auto"/>
              <w:jc w:val="left"/>
              <w:rPr>
                <w:spacing w:val="20"/>
              </w:rPr>
            </w:pPr>
            <w:r w:rsidRPr="004658B2">
              <w:rPr>
                <w:rFonts w:hint="eastAsia"/>
                <w:spacing w:val="20"/>
              </w:rPr>
              <w:t>（</w:t>
            </w:r>
            <w:r w:rsidR="00163B77" w:rsidRPr="004658B2">
              <w:rPr>
                <w:rFonts w:hint="eastAsia"/>
                <w:spacing w:val="20"/>
              </w:rPr>
              <w:t>３</w:t>
            </w:r>
            <w:r w:rsidRPr="004658B2">
              <w:rPr>
                <w:rFonts w:hint="eastAsia"/>
                <w:spacing w:val="20"/>
              </w:rPr>
              <w:t>）</w:t>
            </w:r>
            <w:r w:rsidR="00163B77" w:rsidRPr="004658B2">
              <w:rPr>
                <w:rFonts w:hint="eastAsia"/>
                <w:spacing w:val="20"/>
              </w:rPr>
              <w:t>赤字が増える委託をなぜ実施するのか。</w:t>
            </w:r>
          </w:p>
          <w:p w:rsidR="001A7EDC" w:rsidRPr="004658B2" w:rsidRDefault="00163B77" w:rsidP="001E4B15">
            <w:pPr>
              <w:spacing w:line="276" w:lineRule="auto"/>
              <w:ind w:firstLineChars="100" w:firstLine="280"/>
              <w:jc w:val="left"/>
              <w:rPr>
                <w:spacing w:val="20"/>
              </w:rPr>
            </w:pPr>
            <w:r w:rsidRPr="004658B2">
              <w:rPr>
                <w:rFonts w:hint="eastAsia"/>
                <w:spacing w:val="20"/>
              </w:rPr>
              <w:t>市立病院の</w:t>
            </w:r>
            <w:r w:rsidR="001E4B15" w:rsidRPr="004658B2">
              <w:rPr>
                <w:rFonts w:hint="eastAsia"/>
                <w:spacing w:val="20"/>
              </w:rPr>
              <w:t>赤字黒字</w:t>
            </w:r>
            <w:r w:rsidRPr="004658B2">
              <w:rPr>
                <w:rFonts w:hint="eastAsia"/>
                <w:spacing w:val="20"/>
              </w:rPr>
              <w:t>は市民誰も関心がある事である。</w:t>
            </w:r>
            <w:r w:rsidR="001E4B15" w:rsidRPr="004658B2">
              <w:rPr>
                <w:rFonts w:hint="eastAsia"/>
                <w:spacing w:val="20"/>
              </w:rPr>
              <w:t>でありながら</w:t>
            </w:r>
            <w:r w:rsidRPr="004658B2">
              <w:rPr>
                <w:rFonts w:hint="eastAsia"/>
                <w:spacing w:val="20"/>
              </w:rPr>
              <w:t>委託で支出が増える事は昨年</w:t>
            </w:r>
            <w:r w:rsidRPr="004658B2">
              <w:rPr>
                <w:rFonts w:hint="eastAsia"/>
                <w:spacing w:val="20"/>
              </w:rPr>
              <w:t>9</w:t>
            </w:r>
            <w:r w:rsidRPr="004658B2">
              <w:rPr>
                <w:rFonts w:hint="eastAsia"/>
                <w:spacing w:val="20"/>
              </w:rPr>
              <w:t>月議会当時で認めている。病院の収支改善は当局にとっても念願ではないのか。それなのになぜ委託を実施するのか。</w:t>
            </w:r>
          </w:p>
        </w:tc>
      </w:tr>
    </w:tbl>
    <w:p w:rsidR="00C26BEF" w:rsidRPr="004658B2" w:rsidRDefault="00C26BEF" w:rsidP="00B30CA5">
      <w:pPr>
        <w:tabs>
          <w:tab w:val="left" w:pos="5604"/>
          <w:tab w:val="right" w:pos="9638"/>
        </w:tabs>
        <w:jc w:val="left"/>
        <w:rPr>
          <w:spacing w:val="20"/>
        </w:rPr>
      </w:pPr>
    </w:p>
    <w:p w:rsidR="000347C5" w:rsidRPr="004658B2" w:rsidRDefault="000347C5" w:rsidP="00B30CA5">
      <w:pPr>
        <w:tabs>
          <w:tab w:val="left" w:pos="5604"/>
          <w:tab w:val="right" w:pos="9638"/>
        </w:tabs>
        <w:jc w:val="left"/>
        <w:rPr>
          <w:spacing w:val="20"/>
        </w:rPr>
      </w:pPr>
    </w:p>
    <w:p w:rsidR="00B30CA5" w:rsidRPr="004658B2" w:rsidRDefault="00B30CA5" w:rsidP="00B30CA5">
      <w:pPr>
        <w:jc w:val="right"/>
        <w:rPr>
          <w:spacing w:val="20"/>
        </w:rPr>
      </w:pPr>
      <w:r w:rsidRPr="004658B2">
        <w:rPr>
          <w:rFonts w:hint="eastAsia"/>
          <w:spacing w:val="20"/>
        </w:rPr>
        <w:t>（　石井　通春　議員　３－２）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7599"/>
      </w:tblGrid>
      <w:tr w:rsidR="004658B2" w:rsidRPr="004658B2" w:rsidTr="001F76F5">
        <w:trPr>
          <w:cantSplit/>
          <w:trHeight w:val="851"/>
        </w:trPr>
        <w:tc>
          <w:tcPr>
            <w:tcW w:w="1930" w:type="dxa"/>
            <w:tcBorders>
              <w:top w:val="single" w:sz="4" w:space="0" w:color="auto"/>
              <w:bottom w:val="single" w:sz="4" w:space="0" w:color="auto"/>
            </w:tcBorders>
            <w:vAlign w:val="center"/>
          </w:tcPr>
          <w:p w:rsidR="007276A6" w:rsidRPr="004658B2" w:rsidRDefault="007276A6" w:rsidP="00C122F5">
            <w:pPr>
              <w:spacing w:line="360" w:lineRule="exact"/>
              <w:jc w:val="center"/>
              <w:rPr>
                <w:spacing w:val="20"/>
              </w:rPr>
            </w:pPr>
            <w:r w:rsidRPr="004658B2">
              <w:rPr>
                <w:rFonts w:hint="eastAsia"/>
              </w:rPr>
              <w:t>２</w:t>
            </w:r>
            <w:r w:rsidRPr="002427DF">
              <w:rPr>
                <w:rFonts w:hint="eastAsia"/>
                <w:spacing w:val="75"/>
                <w:fitText w:val="1440" w:id="417654274"/>
              </w:rPr>
              <w:t xml:space="preserve">. </w:t>
            </w:r>
            <w:r w:rsidRPr="002427DF">
              <w:rPr>
                <w:rFonts w:hint="eastAsia"/>
                <w:spacing w:val="75"/>
                <w:fitText w:val="1440" w:id="417654274"/>
              </w:rPr>
              <w:t xml:space="preserve">標　</w:t>
            </w:r>
            <w:r w:rsidRPr="002427DF">
              <w:rPr>
                <w:rFonts w:hint="eastAsia"/>
                <w:spacing w:val="7"/>
                <w:fitText w:val="1440" w:id="417654274"/>
              </w:rPr>
              <w:t>題</w:t>
            </w:r>
          </w:p>
        </w:tc>
        <w:tc>
          <w:tcPr>
            <w:tcW w:w="7599" w:type="dxa"/>
            <w:tcBorders>
              <w:top w:val="single" w:sz="4" w:space="0" w:color="auto"/>
              <w:bottom w:val="single" w:sz="4" w:space="0" w:color="auto"/>
            </w:tcBorders>
            <w:vAlign w:val="center"/>
          </w:tcPr>
          <w:p w:rsidR="00C26BEF" w:rsidRPr="004658B2" w:rsidRDefault="00DE27C5" w:rsidP="007B6D98">
            <w:pPr>
              <w:spacing w:line="360" w:lineRule="exact"/>
              <w:rPr>
                <w:spacing w:val="20"/>
              </w:rPr>
            </w:pPr>
            <w:r w:rsidRPr="004658B2">
              <w:rPr>
                <w:rFonts w:hint="eastAsia"/>
                <w:spacing w:val="20"/>
              </w:rPr>
              <w:t>小中一貫教育で何を目指すのか</w:t>
            </w:r>
          </w:p>
          <w:p w:rsidR="007276A6" w:rsidRPr="004658B2" w:rsidRDefault="007276A6" w:rsidP="00C26BEF">
            <w:pPr>
              <w:spacing w:line="360" w:lineRule="exact"/>
              <w:ind w:firstLineChars="1100" w:firstLine="3080"/>
              <w:rPr>
                <w:spacing w:val="20"/>
              </w:rPr>
            </w:pPr>
            <w:r w:rsidRPr="004658B2">
              <w:rPr>
                <w:rFonts w:hint="eastAsia"/>
                <w:spacing w:val="20"/>
              </w:rPr>
              <w:t>答弁を求める者（　市</w:t>
            </w:r>
            <w:r w:rsidR="0090654D" w:rsidRPr="004658B2">
              <w:rPr>
                <w:rFonts w:hint="eastAsia"/>
                <w:spacing w:val="20"/>
              </w:rPr>
              <w:t xml:space="preserve">　</w:t>
            </w:r>
            <w:r w:rsidRPr="004658B2">
              <w:rPr>
                <w:rFonts w:hint="eastAsia"/>
                <w:spacing w:val="20"/>
              </w:rPr>
              <w:t>長　）</w:t>
            </w:r>
          </w:p>
        </w:tc>
      </w:tr>
      <w:tr w:rsidR="004658B2" w:rsidRPr="004658B2" w:rsidTr="001F76F5">
        <w:trPr>
          <w:trHeight w:val="8200"/>
        </w:trPr>
        <w:tc>
          <w:tcPr>
            <w:tcW w:w="9529" w:type="dxa"/>
            <w:gridSpan w:val="2"/>
            <w:tcBorders>
              <w:bottom w:val="single" w:sz="4" w:space="0" w:color="auto"/>
            </w:tcBorders>
          </w:tcPr>
          <w:p w:rsidR="00EC0FCB" w:rsidRPr="004658B2" w:rsidRDefault="003F5F2F" w:rsidP="00DE27C5">
            <w:pPr>
              <w:spacing w:line="276" w:lineRule="auto"/>
              <w:jc w:val="left"/>
              <w:rPr>
                <w:spacing w:val="20"/>
              </w:rPr>
            </w:pPr>
            <w:r w:rsidRPr="004658B2">
              <w:rPr>
                <w:rFonts w:hint="eastAsia"/>
                <w:spacing w:val="20"/>
              </w:rPr>
              <w:t xml:space="preserve">　</w:t>
            </w:r>
            <w:r w:rsidR="00DE27C5" w:rsidRPr="004658B2">
              <w:rPr>
                <w:rFonts w:hint="eastAsia"/>
                <w:spacing w:val="20"/>
              </w:rPr>
              <w:t>来年</w:t>
            </w:r>
            <w:r w:rsidR="001E4B15" w:rsidRPr="004658B2">
              <w:rPr>
                <w:rFonts w:hint="eastAsia"/>
                <w:spacing w:val="20"/>
              </w:rPr>
              <w:t>度から瀬戸谷地区を皮切りに小中一貫教育を導入し、将来的には全市</w:t>
            </w:r>
            <w:r w:rsidR="00DE27C5" w:rsidRPr="004658B2">
              <w:rPr>
                <w:rFonts w:hint="eastAsia"/>
                <w:spacing w:val="20"/>
              </w:rPr>
              <w:t>に広げようとしている。</w:t>
            </w:r>
          </w:p>
          <w:p w:rsidR="00DE27C5" w:rsidRPr="004658B2" w:rsidRDefault="00DE27C5" w:rsidP="00DE27C5">
            <w:pPr>
              <w:spacing w:line="276" w:lineRule="auto"/>
              <w:jc w:val="left"/>
              <w:rPr>
                <w:spacing w:val="20"/>
              </w:rPr>
            </w:pPr>
            <w:r w:rsidRPr="004658B2">
              <w:rPr>
                <w:rFonts w:hint="eastAsia"/>
                <w:spacing w:val="20"/>
              </w:rPr>
              <w:t xml:space="preserve">　一貫教育には教育過程上の編成点を変えていく事もあるが、一方で都市部における一貫教育は学校統廃合の突破口として用いられているが、本市は統廃合とは異なる</w:t>
            </w:r>
            <w:r w:rsidR="00792EE0" w:rsidRPr="004658B2">
              <w:rPr>
                <w:rFonts w:hint="eastAsia"/>
                <w:spacing w:val="20"/>
              </w:rPr>
              <w:t>という</w:t>
            </w:r>
            <w:r w:rsidRPr="004658B2">
              <w:rPr>
                <w:rFonts w:hint="eastAsia"/>
                <w:spacing w:val="20"/>
              </w:rPr>
              <w:t>事を過去の議会で確認している。</w:t>
            </w:r>
          </w:p>
          <w:p w:rsidR="00DE27C5" w:rsidRPr="004658B2" w:rsidRDefault="001E4B15" w:rsidP="00DE27C5">
            <w:pPr>
              <w:spacing w:line="276" w:lineRule="auto"/>
              <w:ind w:firstLineChars="100" w:firstLine="280"/>
              <w:jc w:val="left"/>
              <w:rPr>
                <w:spacing w:val="20"/>
              </w:rPr>
            </w:pPr>
            <w:r w:rsidRPr="004658B2">
              <w:rPr>
                <w:rFonts w:hint="eastAsia"/>
                <w:spacing w:val="20"/>
              </w:rPr>
              <w:t>しかし、編成面で</w:t>
            </w:r>
            <w:r w:rsidR="00DE27C5" w:rsidRPr="004658B2">
              <w:rPr>
                <w:rFonts w:hint="eastAsia"/>
                <w:spacing w:val="20"/>
              </w:rPr>
              <w:t>数々の問題があり、一概に推進を支持できるものではない。</w:t>
            </w:r>
          </w:p>
          <w:p w:rsidR="00DE27C5" w:rsidRPr="004658B2" w:rsidRDefault="009419DD" w:rsidP="00DE27C5">
            <w:pPr>
              <w:spacing w:line="276" w:lineRule="auto"/>
              <w:jc w:val="left"/>
              <w:rPr>
                <w:spacing w:val="20"/>
              </w:rPr>
            </w:pPr>
            <w:r w:rsidRPr="004658B2">
              <w:rPr>
                <w:rFonts w:hint="eastAsia"/>
                <w:spacing w:val="20"/>
              </w:rPr>
              <w:t>（</w:t>
            </w:r>
            <w:r w:rsidR="003F7985" w:rsidRPr="004658B2">
              <w:rPr>
                <w:rFonts w:hint="eastAsia"/>
                <w:spacing w:val="20"/>
              </w:rPr>
              <w:t>１</w:t>
            </w:r>
            <w:r w:rsidRPr="004658B2">
              <w:rPr>
                <w:rFonts w:hint="eastAsia"/>
                <w:spacing w:val="20"/>
              </w:rPr>
              <w:t>）</w:t>
            </w:r>
            <w:r w:rsidR="00DE27C5" w:rsidRPr="004658B2">
              <w:rPr>
                <w:rFonts w:hint="eastAsia"/>
                <w:spacing w:val="20"/>
              </w:rPr>
              <w:t>中</w:t>
            </w:r>
            <w:r w:rsidR="00DE27C5" w:rsidRPr="004658B2">
              <w:rPr>
                <w:rFonts w:hint="eastAsia"/>
                <w:spacing w:val="20"/>
              </w:rPr>
              <w:t>1</w:t>
            </w:r>
            <w:r w:rsidR="00DE27C5" w:rsidRPr="004658B2">
              <w:rPr>
                <w:rFonts w:hint="eastAsia"/>
                <w:spacing w:val="20"/>
              </w:rPr>
              <w:t>ギャップは一貫教育によって解消できる検証</w:t>
            </w:r>
            <w:r w:rsidRPr="004658B2">
              <w:rPr>
                <w:rFonts w:hint="eastAsia"/>
                <w:spacing w:val="20"/>
              </w:rPr>
              <w:t>データ</w:t>
            </w:r>
            <w:r w:rsidR="00DE27C5" w:rsidRPr="004658B2">
              <w:rPr>
                <w:rFonts w:hint="eastAsia"/>
                <w:spacing w:val="20"/>
              </w:rPr>
              <w:t>はあるのか。逆に小学校における高学年生のリーダーシップの発揮が欠落するという指摘があるがどう見据えるか。</w:t>
            </w:r>
          </w:p>
          <w:p w:rsidR="00DE27C5" w:rsidRPr="004658B2" w:rsidRDefault="009419DD" w:rsidP="00DE27C5">
            <w:pPr>
              <w:spacing w:line="276" w:lineRule="auto"/>
              <w:jc w:val="left"/>
              <w:rPr>
                <w:spacing w:val="20"/>
              </w:rPr>
            </w:pPr>
            <w:r w:rsidRPr="004658B2">
              <w:rPr>
                <w:rFonts w:hint="eastAsia"/>
                <w:spacing w:val="20"/>
              </w:rPr>
              <w:t>（</w:t>
            </w:r>
            <w:r w:rsidR="003F7985" w:rsidRPr="004658B2">
              <w:rPr>
                <w:rFonts w:hint="eastAsia"/>
                <w:spacing w:val="20"/>
              </w:rPr>
              <w:t>２</w:t>
            </w:r>
            <w:r w:rsidRPr="004658B2">
              <w:rPr>
                <w:rFonts w:hint="eastAsia"/>
                <w:spacing w:val="20"/>
              </w:rPr>
              <w:t>）</w:t>
            </w:r>
            <w:r w:rsidR="00DE27C5" w:rsidRPr="004658B2">
              <w:rPr>
                <w:rFonts w:hint="eastAsia"/>
                <w:spacing w:val="20"/>
              </w:rPr>
              <w:t>低学年からの英語教育の実施が</w:t>
            </w:r>
            <w:r w:rsidR="00792EE0" w:rsidRPr="004658B2">
              <w:rPr>
                <w:rFonts w:hint="eastAsia"/>
                <w:spacing w:val="20"/>
              </w:rPr>
              <w:t>英語能力の向上につながっている検証はされているか。ただでさえ過密な授業日程に更に英語を必須化する事に対する生徒と先生への負担にどう対応するか。</w:t>
            </w:r>
          </w:p>
          <w:p w:rsidR="00792EE0" w:rsidRPr="004658B2" w:rsidRDefault="009419DD" w:rsidP="00DE27C5">
            <w:pPr>
              <w:spacing w:line="276" w:lineRule="auto"/>
              <w:jc w:val="left"/>
              <w:rPr>
                <w:spacing w:val="20"/>
              </w:rPr>
            </w:pPr>
            <w:r w:rsidRPr="004658B2">
              <w:rPr>
                <w:rFonts w:hint="eastAsia"/>
                <w:spacing w:val="20"/>
              </w:rPr>
              <w:t>（</w:t>
            </w:r>
            <w:r w:rsidR="003F7985" w:rsidRPr="004658B2">
              <w:rPr>
                <w:rFonts w:hint="eastAsia"/>
                <w:spacing w:val="20"/>
              </w:rPr>
              <w:t>３</w:t>
            </w:r>
            <w:r w:rsidRPr="004658B2">
              <w:rPr>
                <w:rFonts w:hint="eastAsia"/>
                <w:spacing w:val="20"/>
              </w:rPr>
              <w:t>）</w:t>
            </w:r>
            <w:r w:rsidR="00792EE0" w:rsidRPr="004658B2">
              <w:rPr>
                <w:rFonts w:hint="eastAsia"/>
                <w:spacing w:val="20"/>
              </w:rPr>
              <w:t>モデル校で導入される「デジタル教科書」の費用負担は憲法上の義務教育無償化に反するものと考えるがいかがか。</w:t>
            </w:r>
            <w:r w:rsidR="00DB2982" w:rsidRPr="004658B2">
              <w:rPr>
                <w:rFonts w:hint="eastAsia"/>
                <w:spacing w:val="20"/>
              </w:rPr>
              <w:t>また、ＩＣＴ教育は、そこでなければできない事もあるが、一方で、従来の理科における実験による自然観察や紙と鉛筆による計算や証明などは、初等中等教育で不可欠と思うが、とって変えられるものと考えるか。</w:t>
            </w:r>
          </w:p>
          <w:p w:rsidR="00197D40" w:rsidRPr="004658B2" w:rsidRDefault="009419DD" w:rsidP="00DE27C5">
            <w:pPr>
              <w:spacing w:line="276" w:lineRule="auto"/>
              <w:jc w:val="left"/>
              <w:rPr>
                <w:spacing w:val="20"/>
              </w:rPr>
            </w:pPr>
            <w:r w:rsidRPr="004658B2">
              <w:rPr>
                <w:rFonts w:hint="eastAsia"/>
                <w:spacing w:val="20"/>
              </w:rPr>
              <w:t>（</w:t>
            </w:r>
            <w:r w:rsidR="00197D40" w:rsidRPr="004658B2">
              <w:rPr>
                <w:rFonts w:hint="eastAsia"/>
                <w:spacing w:val="20"/>
              </w:rPr>
              <w:t>４</w:t>
            </w:r>
            <w:r w:rsidRPr="004658B2">
              <w:rPr>
                <w:rFonts w:hint="eastAsia"/>
                <w:spacing w:val="20"/>
              </w:rPr>
              <w:t>）</w:t>
            </w:r>
            <w:r w:rsidR="00163B77" w:rsidRPr="004658B2">
              <w:rPr>
                <w:rFonts w:hint="eastAsia"/>
                <w:spacing w:val="20"/>
              </w:rPr>
              <w:t>全市に広げるというが</w:t>
            </w:r>
            <w:r w:rsidR="00197D40" w:rsidRPr="004658B2">
              <w:rPr>
                <w:rFonts w:hint="eastAsia"/>
                <w:spacing w:val="20"/>
              </w:rPr>
              <w:t>一貫教育の拡</w:t>
            </w:r>
            <w:r w:rsidR="00163B77" w:rsidRPr="004658B2">
              <w:rPr>
                <w:rFonts w:hint="eastAsia"/>
                <w:spacing w:val="20"/>
              </w:rPr>
              <w:t>大をどう進めるか。子供数の少ない地域と多い地域での取り組みに違いはあるのか。</w:t>
            </w:r>
          </w:p>
          <w:p w:rsidR="00EC0FCB" w:rsidRPr="004658B2" w:rsidRDefault="00EC0FCB" w:rsidP="00FD1F22">
            <w:pPr>
              <w:spacing w:line="276" w:lineRule="auto"/>
              <w:jc w:val="left"/>
              <w:rPr>
                <w:spacing w:val="20"/>
              </w:rPr>
            </w:pPr>
          </w:p>
          <w:p w:rsidR="00EC0FCB" w:rsidRPr="004658B2" w:rsidRDefault="00EC0FCB" w:rsidP="00FD1F22">
            <w:pPr>
              <w:spacing w:line="276" w:lineRule="auto"/>
              <w:jc w:val="left"/>
              <w:rPr>
                <w:spacing w:val="20"/>
              </w:rPr>
            </w:pPr>
          </w:p>
          <w:p w:rsidR="00EC0FCB" w:rsidRPr="004658B2" w:rsidRDefault="00EC0FCB" w:rsidP="00FD1F22">
            <w:pPr>
              <w:spacing w:line="276" w:lineRule="auto"/>
              <w:jc w:val="left"/>
              <w:rPr>
                <w:spacing w:val="20"/>
              </w:rPr>
            </w:pPr>
          </w:p>
          <w:p w:rsidR="00EC0FCB" w:rsidRPr="004658B2" w:rsidRDefault="00EC0FCB" w:rsidP="00FD1F22">
            <w:pPr>
              <w:spacing w:line="276" w:lineRule="auto"/>
              <w:jc w:val="left"/>
              <w:rPr>
                <w:spacing w:val="20"/>
              </w:rPr>
            </w:pPr>
          </w:p>
          <w:p w:rsidR="007B6D98" w:rsidRPr="004658B2" w:rsidRDefault="007B6D98" w:rsidP="00FD1F22">
            <w:pPr>
              <w:spacing w:line="276" w:lineRule="auto"/>
              <w:jc w:val="left"/>
              <w:rPr>
                <w:spacing w:val="20"/>
              </w:rPr>
            </w:pPr>
          </w:p>
          <w:p w:rsidR="00DB2982" w:rsidRPr="004658B2" w:rsidRDefault="00DB2982" w:rsidP="00FD1F22">
            <w:pPr>
              <w:spacing w:line="276" w:lineRule="auto"/>
              <w:jc w:val="left"/>
              <w:rPr>
                <w:spacing w:val="20"/>
              </w:rPr>
            </w:pPr>
          </w:p>
          <w:p w:rsidR="00DB2982" w:rsidRPr="004658B2" w:rsidRDefault="00DB2982" w:rsidP="00FD1F22">
            <w:pPr>
              <w:spacing w:line="276" w:lineRule="auto"/>
              <w:jc w:val="left"/>
              <w:rPr>
                <w:spacing w:val="20"/>
              </w:rPr>
            </w:pPr>
          </w:p>
          <w:p w:rsidR="00DB2982" w:rsidRPr="004658B2" w:rsidRDefault="00DB2982" w:rsidP="00FD1F22">
            <w:pPr>
              <w:spacing w:line="276" w:lineRule="auto"/>
              <w:jc w:val="left"/>
              <w:rPr>
                <w:spacing w:val="20"/>
              </w:rPr>
            </w:pPr>
          </w:p>
          <w:p w:rsidR="007B6D98" w:rsidRPr="004658B2" w:rsidRDefault="007B6D98" w:rsidP="00FD1F22">
            <w:pPr>
              <w:spacing w:line="276" w:lineRule="auto"/>
              <w:jc w:val="left"/>
              <w:rPr>
                <w:spacing w:val="20"/>
              </w:rPr>
            </w:pPr>
          </w:p>
          <w:p w:rsidR="00244A0D" w:rsidRPr="004658B2" w:rsidRDefault="00244A0D" w:rsidP="00FD1F22">
            <w:pPr>
              <w:spacing w:line="276" w:lineRule="auto"/>
              <w:jc w:val="left"/>
              <w:rPr>
                <w:spacing w:val="20"/>
              </w:rPr>
            </w:pPr>
          </w:p>
          <w:p w:rsidR="00244A0D" w:rsidRPr="004658B2" w:rsidRDefault="00244A0D" w:rsidP="00FD1F22">
            <w:pPr>
              <w:spacing w:line="276" w:lineRule="auto"/>
              <w:jc w:val="left"/>
              <w:rPr>
                <w:spacing w:val="20"/>
              </w:rPr>
            </w:pPr>
          </w:p>
          <w:p w:rsidR="007B6D98" w:rsidRPr="004658B2" w:rsidRDefault="007B6D98" w:rsidP="00FD1F22">
            <w:pPr>
              <w:spacing w:line="276" w:lineRule="auto"/>
              <w:jc w:val="left"/>
              <w:rPr>
                <w:spacing w:val="20"/>
              </w:rPr>
            </w:pPr>
          </w:p>
        </w:tc>
      </w:tr>
    </w:tbl>
    <w:p w:rsidR="009419DD" w:rsidRDefault="004403AE">
      <w:pPr>
        <w:widowControl/>
        <w:jc w:val="left"/>
      </w:pPr>
      <w:r w:rsidRPr="004403AE">
        <w:rPr>
          <w:rFonts w:hint="eastAsia"/>
        </w:rPr>
        <w:lastRenderedPageBreak/>
        <w:t xml:space="preserve">　</w:t>
      </w:r>
      <w:r>
        <w:rPr>
          <w:rFonts w:hint="eastAsia"/>
        </w:rPr>
        <w:t xml:space="preserve">　　　　　　　　　　　　　　　　　　　　　　　</w:t>
      </w:r>
      <w:bookmarkStart w:id="0" w:name="_GoBack"/>
      <w:bookmarkEnd w:id="0"/>
      <w:r w:rsidRPr="004403AE">
        <w:rPr>
          <w:rFonts w:hint="eastAsia"/>
        </w:rPr>
        <w:t>（　石井　通春　議員　３－３）</w:t>
      </w:r>
    </w:p>
    <w:p w:rsidR="002608F1" w:rsidRDefault="009F0583" w:rsidP="007B6D98">
      <w:pPr>
        <w:jc w:val="left"/>
      </w:pPr>
      <w:r>
        <w:tab/>
      </w:r>
      <w:r w:rsidR="002540E0">
        <w:rPr>
          <w:rFonts w:hint="eastAsia"/>
        </w:rPr>
        <w:t xml:space="preserve">　　　　　　　　　　　</w:t>
      </w:r>
      <w:r w:rsidR="00163B77">
        <w:rPr>
          <w:rFonts w:hint="eastAsia"/>
        </w:rPr>
        <w:t xml:space="preserve">　　　　</w:t>
      </w:r>
      <w:r w:rsidR="002540E0">
        <w:rPr>
          <w:rFonts w:hint="eastAsia"/>
        </w:rPr>
        <w:t xml:space="preserve">　　　</w:t>
      </w:r>
    </w:p>
    <w:tbl>
      <w:tblPr>
        <w:tblpPr w:leftFromText="142" w:rightFromText="142"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7599"/>
      </w:tblGrid>
      <w:tr w:rsidR="001A7EDC" w:rsidTr="00244A0D">
        <w:trPr>
          <w:cantSplit/>
          <w:trHeight w:val="851"/>
        </w:trPr>
        <w:tc>
          <w:tcPr>
            <w:tcW w:w="1930" w:type="dxa"/>
            <w:tcBorders>
              <w:top w:val="single" w:sz="4" w:space="0" w:color="auto"/>
              <w:bottom w:val="single" w:sz="4" w:space="0" w:color="auto"/>
            </w:tcBorders>
            <w:vAlign w:val="center"/>
          </w:tcPr>
          <w:p w:rsidR="001A7EDC" w:rsidRDefault="001A7EDC" w:rsidP="00244A0D">
            <w:pPr>
              <w:spacing w:line="360" w:lineRule="exact"/>
              <w:jc w:val="center"/>
              <w:rPr>
                <w:spacing w:val="20"/>
              </w:rPr>
            </w:pPr>
            <w:r>
              <w:rPr>
                <w:rFonts w:hint="eastAsia"/>
              </w:rPr>
              <w:t>３</w:t>
            </w:r>
            <w:r w:rsidRPr="002427DF">
              <w:rPr>
                <w:rFonts w:hint="eastAsia"/>
                <w:spacing w:val="75"/>
                <w:fitText w:val="1440" w:id="1382254338"/>
              </w:rPr>
              <w:t xml:space="preserve">. </w:t>
            </w:r>
            <w:r w:rsidRPr="002427DF">
              <w:rPr>
                <w:rFonts w:hint="eastAsia"/>
                <w:spacing w:val="75"/>
                <w:fitText w:val="1440" w:id="1382254338"/>
              </w:rPr>
              <w:t xml:space="preserve">標　</w:t>
            </w:r>
            <w:r w:rsidRPr="002427DF">
              <w:rPr>
                <w:rFonts w:hint="eastAsia"/>
                <w:spacing w:val="7"/>
                <w:fitText w:val="1440" w:id="1382254338"/>
              </w:rPr>
              <w:t>題</w:t>
            </w:r>
          </w:p>
        </w:tc>
        <w:tc>
          <w:tcPr>
            <w:tcW w:w="7599" w:type="dxa"/>
            <w:tcBorders>
              <w:top w:val="single" w:sz="4" w:space="0" w:color="auto"/>
              <w:bottom w:val="single" w:sz="4" w:space="0" w:color="auto"/>
            </w:tcBorders>
            <w:vAlign w:val="center"/>
          </w:tcPr>
          <w:p w:rsidR="001A7EDC" w:rsidRDefault="001A7EDC" w:rsidP="00244A0D">
            <w:pPr>
              <w:spacing w:line="360" w:lineRule="exact"/>
              <w:rPr>
                <w:spacing w:val="20"/>
              </w:rPr>
            </w:pPr>
            <w:r>
              <w:rPr>
                <w:rFonts w:hint="eastAsia"/>
                <w:spacing w:val="20"/>
              </w:rPr>
              <w:t>公共施設等総合管理計画、削減ありきではなく</w:t>
            </w:r>
          </w:p>
          <w:p w:rsidR="001A7EDC" w:rsidRDefault="001A7EDC" w:rsidP="00244A0D">
            <w:pPr>
              <w:spacing w:line="360" w:lineRule="exact"/>
              <w:ind w:firstLineChars="1100" w:firstLine="3080"/>
              <w:rPr>
                <w:spacing w:val="20"/>
              </w:rPr>
            </w:pPr>
            <w:r>
              <w:rPr>
                <w:rFonts w:hint="eastAsia"/>
                <w:spacing w:val="20"/>
              </w:rPr>
              <w:t>答弁を求める者（　市　長　）</w:t>
            </w:r>
          </w:p>
        </w:tc>
      </w:tr>
      <w:tr w:rsidR="004658B2" w:rsidRPr="004658B2" w:rsidTr="00244A0D">
        <w:trPr>
          <w:trHeight w:val="8200"/>
        </w:trPr>
        <w:tc>
          <w:tcPr>
            <w:tcW w:w="9529" w:type="dxa"/>
            <w:gridSpan w:val="2"/>
            <w:tcBorders>
              <w:bottom w:val="single" w:sz="4" w:space="0" w:color="auto"/>
            </w:tcBorders>
          </w:tcPr>
          <w:p w:rsidR="001A7EDC" w:rsidRPr="004658B2" w:rsidRDefault="001A7EDC" w:rsidP="00244A0D">
            <w:pPr>
              <w:spacing w:line="276" w:lineRule="auto"/>
              <w:jc w:val="left"/>
              <w:rPr>
                <w:spacing w:val="20"/>
              </w:rPr>
            </w:pPr>
            <w:r w:rsidRPr="004658B2">
              <w:rPr>
                <w:rFonts w:hint="eastAsia"/>
                <w:spacing w:val="20"/>
              </w:rPr>
              <w:t xml:space="preserve">　来年度から</w:t>
            </w:r>
            <w:r w:rsidRPr="004658B2">
              <w:rPr>
                <w:rFonts w:hint="eastAsia"/>
                <w:spacing w:val="20"/>
              </w:rPr>
              <w:t>5</w:t>
            </w:r>
            <w:r w:rsidRPr="004658B2">
              <w:rPr>
                <w:rFonts w:hint="eastAsia"/>
                <w:spacing w:val="20"/>
              </w:rPr>
              <w:t>カ年計画で策定される公共施設等総合管理計画の位置づけについて。</w:t>
            </w:r>
          </w:p>
          <w:p w:rsidR="001A7EDC" w:rsidRPr="004658B2" w:rsidRDefault="001A7EDC" w:rsidP="00244A0D">
            <w:pPr>
              <w:spacing w:line="276" w:lineRule="auto"/>
              <w:ind w:firstLineChars="100" w:firstLine="280"/>
              <w:jc w:val="left"/>
              <w:rPr>
                <w:spacing w:val="20"/>
              </w:rPr>
            </w:pPr>
            <w:r w:rsidRPr="004658B2">
              <w:rPr>
                <w:rFonts w:hint="eastAsia"/>
                <w:spacing w:val="20"/>
              </w:rPr>
              <w:t>11</w:t>
            </w:r>
            <w:r w:rsidRPr="004658B2">
              <w:rPr>
                <w:rFonts w:hint="eastAsia"/>
                <w:spacing w:val="20"/>
              </w:rPr>
              <w:t>月議会総務文教委員会提出資料によると、本市ではすでに策定されている藤枝市アセットマネジメント基本方針に国の指針を反映させることを基本としている</w:t>
            </w:r>
            <w:r w:rsidR="009419DD" w:rsidRPr="004658B2">
              <w:rPr>
                <w:rFonts w:hint="eastAsia"/>
                <w:spacing w:val="20"/>
              </w:rPr>
              <w:t>。</w:t>
            </w:r>
          </w:p>
          <w:p w:rsidR="001A7EDC" w:rsidRPr="004658B2" w:rsidRDefault="009419DD" w:rsidP="00244A0D">
            <w:pPr>
              <w:spacing w:line="276" w:lineRule="auto"/>
              <w:jc w:val="left"/>
              <w:rPr>
                <w:spacing w:val="20"/>
              </w:rPr>
            </w:pPr>
            <w:r w:rsidRPr="004658B2">
              <w:rPr>
                <w:rFonts w:hint="eastAsia"/>
                <w:spacing w:val="20"/>
              </w:rPr>
              <w:t>（</w:t>
            </w:r>
            <w:r w:rsidR="001A7EDC" w:rsidRPr="004658B2">
              <w:rPr>
                <w:rFonts w:hint="eastAsia"/>
                <w:spacing w:val="20"/>
              </w:rPr>
              <w:t>１</w:t>
            </w:r>
            <w:r w:rsidRPr="004658B2">
              <w:rPr>
                <w:rFonts w:hint="eastAsia"/>
                <w:spacing w:val="20"/>
              </w:rPr>
              <w:t>）</w:t>
            </w:r>
            <w:r w:rsidR="001A7EDC" w:rsidRPr="004658B2">
              <w:rPr>
                <w:rFonts w:hint="eastAsia"/>
                <w:spacing w:val="20"/>
              </w:rPr>
              <w:t>公共施設とは、地方自治法第</w:t>
            </w:r>
            <w:r w:rsidR="001A7EDC" w:rsidRPr="004658B2">
              <w:rPr>
                <w:rFonts w:hint="eastAsia"/>
                <w:spacing w:val="20"/>
              </w:rPr>
              <w:t>244</w:t>
            </w:r>
            <w:r w:rsidR="001A7EDC" w:rsidRPr="004658B2">
              <w:rPr>
                <w:rFonts w:hint="eastAsia"/>
                <w:spacing w:val="20"/>
              </w:rPr>
              <w:t>条（公の施設）</w:t>
            </w:r>
            <w:r w:rsidR="00244A0D" w:rsidRPr="004658B2">
              <w:rPr>
                <w:rFonts w:hint="eastAsia"/>
                <w:spacing w:val="20"/>
              </w:rPr>
              <w:t>における</w:t>
            </w:r>
            <w:r w:rsidR="001A7EDC" w:rsidRPr="004658B2">
              <w:rPr>
                <w:rFonts w:hint="eastAsia"/>
                <w:spacing w:val="20"/>
              </w:rPr>
              <w:t>、地域の住民が共同で利用し、自治体が持つべきものとしての認識でいるか。</w:t>
            </w:r>
            <w:r w:rsidR="000F0B40" w:rsidRPr="004658B2">
              <w:rPr>
                <w:rFonts w:hint="eastAsia"/>
                <w:spacing w:val="20"/>
              </w:rPr>
              <w:t>その立場であるなら、管理計画は住民と共に作成していくべきではないか。</w:t>
            </w:r>
          </w:p>
          <w:p w:rsidR="001A7EDC" w:rsidRPr="004658B2" w:rsidRDefault="009419DD" w:rsidP="00244A0D">
            <w:pPr>
              <w:spacing w:line="276" w:lineRule="auto"/>
              <w:jc w:val="left"/>
              <w:rPr>
                <w:spacing w:val="20"/>
              </w:rPr>
            </w:pPr>
            <w:r w:rsidRPr="004658B2">
              <w:rPr>
                <w:rFonts w:hint="eastAsia"/>
                <w:spacing w:val="20"/>
              </w:rPr>
              <w:t>（</w:t>
            </w:r>
            <w:r w:rsidR="001A7EDC" w:rsidRPr="004658B2">
              <w:rPr>
                <w:rFonts w:hint="eastAsia"/>
                <w:spacing w:val="20"/>
              </w:rPr>
              <w:t>２</w:t>
            </w:r>
            <w:r w:rsidRPr="004658B2">
              <w:rPr>
                <w:rFonts w:hint="eastAsia"/>
                <w:spacing w:val="20"/>
              </w:rPr>
              <w:t>）</w:t>
            </w:r>
            <w:r w:rsidR="000F0B40" w:rsidRPr="004658B2">
              <w:rPr>
                <w:rFonts w:hint="eastAsia"/>
                <w:spacing w:val="20"/>
              </w:rPr>
              <w:t>一方、この計画は自治体</w:t>
            </w:r>
            <w:r w:rsidR="003F7985" w:rsidRPr="004658B2">
              <w:rPr>
                <w:rFonts w:hint="eastAsia"/>
                <w:spacing w:val="20"/>
              </w:rPr>
              <w:t>や住民</w:t>
            </w:r>
            <w:r w:rsidRPr="004658B2">
              <w:rPr>
                <w:rFonts w:hint="eastAsia"/>
                <w:spacing w:val="20"/>
              </w:rPr>
              <w:t>独自のものではなく国が作成を指示した</w:t>
            </w:r>
            <w:r w:rsidR="000F0B40" w:rsidRPr="004658B2">
              <w:rPr>
                <w:rFonts w:hint="eastAsia"/>
                <w:spacing w:val="20"/>
              </w:rPr>
              <w:t>ものである。その経緯は</w:t>
            </w:r>
            <w:r w:rsidR="000F0B40" w:rsidRPr="004658B2">
              <w:rPr>
                <w:rFonts w:hint="eastAsia"/>
                <w:spacing w:val="20"/>
              </w:rPr>
              <w:t>2013</w:t>
            </w:r>
            <w:r w:rsidR="000F0B40" w:rsidRPr="004658B2">
              <w:rPr>
                <w:rFonts w:hint="eastAsia"/>
                <w:spacing w:val="20"/>
              </w:rPr>
              <w:t>年提案の「日本再興計画」における「インフラ長寿命化基本計画」にあり、それに伴い自治体も公共施設等総合計画を作る事とされた。そこには「人口減社会」「</w:t>
            </w:r>
            <w:r w:rsidR="003F7985" w:rsidRPr="004658B2">
              <w:rPr>
                <w:rFonts w:hint="eastAsia"/>
                <w:spacing w:val="20"/>
              </w:rPr>
              <w:t>コンパクト</w:t>
            </w:r>
            <w:r w:rsidR="003F7985" w:rsidRPr="004658B2">
              <w:rPr>
                <w:rFonts w:hint="eastAsia"/>
                <w:spacing w:val="20"/>
              </w:rPr>
              <w:t>+</w:t>
            </w:r>
            <w:r w:rsidR="003F7985" w:rsidRPr="004658B2">
              <w:rPr>
                <w:rFonts w:hint="eastAsia"/>
                <w:spacing w:val="20"/>
              </w:rPr>
              <w:t>ネットワーク」をキーワードとした地方再編のスキームの一環である。その認識であるか。</w:t>
            </w:r>
          </w:p>
          <w:p w:rsidR="003F7985" w:rsidRPr="004658B2" w:rsidRDefault="009419DD" w:rsidP="00244A0D">
            <w:pPr>
              <w:spacing w:line="276" w:lineRule="auto"/>
              <w:jc w:val="left"/>
              <w:rPr>
                <w:spacing w:val="20"/>
              </w:rPr>
            </w:pPr>
            <w:r w:rsidRPr="004658B2">
              <w:rPr>
                <w:rFonts w:hint="eastAsia"/>
                <w:spacing w:val="20"/>
              </w:rPr>
              <w:t>（</w:t>
            </w:r>
            <w:r w:rsidR="003F7985" w:rsidRPr="004658B2">
              <w:rPr>
                <w:rFonts w:hint="eastAsia"/>
                <w:spacing w:val="20"/>
              </w:rPr>
              <w:t>３</w:t>
            </w:r>
            <w:r w:rsidRPr="004658B2">
              <w:rPr>
                <w:rFonts w:hint="eastAsia"/>
                <w:spacing w:val="20"/>
              </w:rPr>
              <w:t>）</w:t>
            </w:r>
            <w:r w:rsidR="003F7985" w:rsidRPr="004658B2">
              <w:rPr>
                <w:rFonts w:hint="eastAsia"/>
                <w:spacing w:val="20"/>
              </w:rPr>
              <w:t>反映させる国の指針とは何か。総務省の指針の中身は「公共施設等は・・・民間委託などの考え方について記載する事、計画期間における公共施設等の数や延べ床面積の数量に関する目標を記載する事」等が望ましいとされており、公共施設等の数と面積で縮小させる事を目的としている。本市の管理計画でこの根拠に基づき削減目標を数値化するのか。</w:t>
            </w:r>
          </w:p>
          <w:p w:rsidR="00E913FE" w:rsidRPr="004658B2" w:rsidRDefault="009419DD" w:rsidP="00244A0D">
            <w:pPr>
              <w:spacing w:line="276" w:lineRule="auto"/>
              <w:jc w:val="left"/>
              <w:rPr>
                <w:spacing w:val="20"/>
              </w:rPr>
            </w:pPr>
            <w:r w:rsidRPr="004658B2">
              <w:rPr>
                <w:rFonts w:hint="eastAsia"/>
                <w:spacing w:val="20"/>
              </w:rPr>
              <w:t>（</w:t>
            </w:r>
            <w:r w:rsidR="00E913FE" w:rsidRPr="004658B2">
              <w:rPr>
                <w:rFonts w:hint="eastAsia"/>
                <w:spacing w:val="20"/>
              </w:rPr>
              <w:t>４</w:t>
            </w:r>
            <w:r w:rsidRPr="004658B2">
              <w:rPr>
                <w:rFonts w:hint="eastAsia"/>
                <w:spacing w:val="20"/>
              </w:rPr>
              <w:t>）</w:t>
            </w:r>
            <w:r w:rsidR="00E913FE" w:rsidRPr="004658B2">
              <w:rPr>
                <w:rFonts w:hint="eastAsia"/>
                <w:spacing w:val="20"/>
              </w:rPr>
              <w:t>現段階の進捗状況に対し</w:t>
            </w:r>
          </w:p>
          <w:p w:rsidR="00E913FE" w:rsidRPr="004658B2" w:rsidRDefault="00E913FE" w:rsidP="00244A0D">
            <w:pPr>
              <w:pStyle w:val="af1"/>
              <w:numPr>
                <w:ilvl w:val="0"/>
                <w:numId w:val="35"/>
              </w:numPr>
              <w:spacing w:line="276" w:lineRule="auto"/>
              <w:ind w:leftChars="0"/>
              <w:jc w:val="left"/>
              <w:rPr>
                <w:spacing w:val="20"/>
              </w:rPr>
            </w:pPr>
            <w:r w:rsidRPr="004658B2">
              <w:rPr>
                <w:rFonts w:hint="eastAsia"/>
                <w:spacing w:val="20"/>
              </w:rPr>
              <w:t>なぜ、建物（学校、公民館、保育園等）とインフラ（道路、河川、水道等）と別々の作業部会であるのか。統廃合の対象となり得る前者と、対象となりえない後者は共に「公共施設等」の位置づけではないのか。</w:t>
            </w:r>
          </w:p>
          <w:p w:rsidR="00E913FE" w:rsidRPr="004658B2" w:rsidRDefault="00E913FE" w:rsidP="00244A0D">
            <w:pPr>
              <w:pStyle w:val="af1"/>
              <w:numPr>
                <w:ilvl w:val="0"/>
                <w:numId w:val="35"/>
              </w:numPr>
              <w:spacing w:line="276" w:lineRule="auto"/>
              <w:ind w:leftChars="0"/>
              <w:jc w:val="left"/>
              <w:rPr>
                <w:spacing w:val="20"/>
              </w:rPr>
            </w:pPr>
            <w:r w:rsidRPr="004658B2">
              <w:rPr>
                <w:rFonts w:hint="eastAsia"/>
                <w:spacing w:val="20"/>
              </w:rPr>
              <w:t>人口推計をなぜ社会保障人口研究所（社人研）を用いるか。総合計画の目標数値</w:t>
            </w:r>
            <w:r w:rsidR="00244A0D" w:rsidRPr="004658B2">
              <w:rPr>
                <w:rFonts w:hint="eastAsia"/>
                <w:spacing w:val="20"/>
              </w:rPr>
              <w:t>（</w:t>
            </w:r>
            <w:r w:rsidR="00244A0D" w:rsidRPr="004658B2">
              <w:rPr>
                <w:rFonts w:hint="eastAsia"/>
                <w:spacing w:val="20"/>
              </w:rPr>
              <w:t>2060</w:t>
            </w:r>
            <w:r w:rsidR="001E4B15" w:rsidRPr="004658B2">
              <w:rPr>
                <w:rFonts w:hint="eastAsia"/>
                <w:spacing w:val="20"/>
              </w:rPr>
              <w:t>年合計特殊出生率</w:t>
            </w:r>
            <w:r w:rsidR="001E4B15" w:rsidRPr="004658B2">
              <w:rPr>
                <w:rFonts w:hint="eastAsia"/>
                <w:spacing w:val="20"/>
              </w:rPr>
              <w:t>2.07</w:t>
            </w:r>
            <w:r w:rsidR="00244A0D" w:rsidRPr="004658B2">
              <w:rPr>
                <w:rFonts w:hint="eastAsia"/>
                <w:spacing w:val="20"/>
              </w:rPr>
              <w:t>）を用いない理由は何か。</w:t>
            </w:r>
          </w:p>
          <w:p w:rsidR="00244A0D" w:rsidRPr="004658B2" w:rsidRDefault="00244A0D" w:rsidP="00244A0D">
            <w:pPr>
              <w:pStyle w:val="af1"/>
              <w:numPr>
                <w:ilvl w:val="0"/>
                <w:numId w:val="35"/>
              </w:numPr>
              <w:spacing w:line="276" w:lineRule="auto"/>
              <w:ind w:leftChars="0"/>
              <w:jc w:val="left"/>
              <w:rPr>
                <w:spacing w:val="20"/>
              </w:rPr>
            </w:pPr>
            <w:r w:rsidRPr="004658B2">
              <w:rPr>
                <w:rFonts w:hint="eastAsia"/>
                <w:spacing w:val="20"/>
              </w:rPr>
              <w:t>管理に不可欠な長寿命化計画は、橋梁、市営住宅など個別の部署で計画を策定しているが、密接にかかわる本計画はなぜ全庁的な包括計画となるのか。また、長寿命化を管理計画中に位置づけるべきではないか。</w:t>
            </w:r>
          </w:p>
          <w:p w:rsidR="001A7EDC" w:rsidRPr="004658B2" w:rsidRDefault="001A7EDC" w:rsidP="00244A0D">
            <w:pPr>
              <w:spacing w:line="276" w:lineRule="auto"/>
              <w:jc w:val="left"/>
              <w:rPr>
                <w:spacing w:val="20"/>
              </w:rPr>
            </w:pPr>
          </w:p>
          <w:p w:rsidR="001A7EDC" w:rsidRPr="004658B2" w:rsidRDefault="001A7EDC" w:rsidP="00244A0D">
            <w:pPr>
              <w:spacing w:line="276" w:lineRule="auto"/>
              <w:jc w:val="left"/>
              <w:rPr>
                <w:spacing w:val="20"/>
              </w:rPr>
            </w:pPr>
          </w:p>
        </w:tc>
      </w:tr>
    </w:tbl>
    <w:p w:rsidR="001A7EDC" w:rsidRPr="004658B2" w:rsidRDefault="001A7EDC" w:rsidP="007B6D98">
      <w:pPr>
        <w:jc w:val="left"/>
      </w:pPr>
    </w:p>
    <w:sectPr w:rsidR="001A7EDC" w:rsidRPr="004658B2"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7DF" w:rsidRDefault="002427DF" w:rsidP="00384EDA">
      <w:r>
        <w:separator/>
      </w:r>
    </w:p>
  </w:endnote>
  <w:endnote w:type="continuationSeparator" w:id="0">
    <w:p w:rsidR="002427DF" w:rsidRDefault="002427DF"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7DF" w:rsidRDefault="002427DF" w:rsidP="00384EDA">
      <w:r>
        <w:separator/>
      </w:r>
    </w:p>
  </w:footnote>
  <w:footnote w:type="continuationSeparator" w:id="0">
    <w:p w:rsidR="002427DF" w:rsidRDefault="002427DF"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3651E6"/>
    <w:multiLevelType w:val="hybridMultilevel"/>
    <w:tmpl w:val="C09A6EFA"/>
    <w:lvl w:ilvl="0" w:tplc="6610E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146E0F"/>
    <w:multiLevelType w:val="hybridMultilevel"/>
    <w:tmpl w:val="D5EA31BC"/>
    <w:lvl w:ilvl="0" w:tplc="386CF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 w15:restartNumberingAfterBreak="0">
    <w:nsid w:val="32AB1229"/>
    <w:multiLevelType w:val="hybridMultilevel"/>
    <w:tmpl w:val="CCBA8A9C"/>
    <w:lvl w:ilvl="0" w:tplc="B4B4F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5E09AE"/>
    <w:multiLevelType w:val="hybridMultilevel"/>
    <w:tmpl w:val="FC0E527A"/>
    <w:lvl w:ilvl="0" w:tplc="FA96D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876994"/>
    <w:multiLevelType w:val="hybridMultilevel"/>
    <w:tmpl w:val="EED2B616"/>
    <w:lvl w:ilvl="0" w:tplc="F5429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0" w15:restartNumberingAfterBreak="0">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6D383B"/>
    <w:multiLevelType w:val="hybridMultilevel"/>
    <w:tmpl w:val="5D0AA130"/>
    <w:lvl w:ilvl="0" w:tplc="75BE7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6044CA"/>
    <w:multiLevelType w:val="hybridMultilevel"/>
    <w:tmpl w:val="BCD236F8"/>
    <w:lvl w:ilvl="0" w:tplc="964C88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4" w15:restartNumberingAfterBreak="0">
    <w:nsid w:val="60236F00"/>
    <w:multiLevelType w:val="hybridMultilevel"/>
    <w:tmpl w:val="12908438"/>
    <w:lvl w:ilvl="0" w:tplc="205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2353AB"/>
    <w:multiLevelType w:val="hybridMultilevel"/>
    <w:tmpl w:val="F7E4681E"/>
    <w:lvl w:ilvl="0" w:tplc="A44228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472D91"/>
    <w:multiLevelType w:val="hybridMultilevel"/>
    <w:tmpl w:val="EC589570"/>
    <w:lvl w:ilvl="0" w:tplc="1C80C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A54A3E"/>
    <w:multiLevelType w:val="hybridMultilevel"/>
    <w:tmpl w:val="39F27886"/>
    <w:lvl w:ilvl="0" w:tplc="052CB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D94F82"/>
    <w:multiLevelType w:val="hybridMultilevel"/>
    <w:tmpl w:val="650A9176"/>
    <w:lvl w:ilvl="0" w:tplc="61346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275C73"/>
    <w:multiLevelType w:val="hybridMultilevel"/>
    <w:tmpl w:val="0A64DEFE"/>
    <w:lvl w:ilvl="0" w:tplc="958E0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932109"/>
    <w:multiLevelType w:val="hybridMultilevel"/>
    <w:tmpl w:val="AEAEEC6E"/>
    <w:lvl w:ilvl="0" w:tplc="74626EE4">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2" w15:restartNumberingAfterBreak="0">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3" w15:restartNumberingAfterBreak="0">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9"/>
  </w:num>
  <w:num w:numId="2">
    <w:abstractNumId w:val="11"/>
  </w:num>
  <w:num w:numId="3">
    <w:abstractNumId w:val="22"/>
  </w:num>
  <w:num w:numId="4">
    <w:abstractNumId w:val="10"/>
  </w:num>
  <w:num w:numId="5">
    <w:abstractNumId w:val="6"/>
  </w:num>
  <w:num w:numId="6">
    <w:abstractNumId w:val="9"/>
  </w:num>
  <w:num w:numId="7">
    <w:abstractNumId w:val="18"/>
  </w:num>
  <w:num w:numId="8">
    <w:abstractNumId w:val="20"/>
  </w:num>
  <w:num w:numId="9">
    <w:abstractNumId w:val="7"/>
  </w:num>
  <w:num w:numId="10">
    <w:abstractNumId w:val="13"/>
  </w:num>
  <w:num w:numId="11">
    <w:abstractNumId w:val="32"/>
  </w:num>
  <w:num w:numId="12">
    <w:abstractNumId w:val="16"/>
  </w:num>
  <w:num w:numId="13">
    <w:abstractNumId w:val="26"/>
  </w:num>
  <w:num w:numId="14">
    <w:abstractNumId w:val="1"/>
  </w:num>
  <w:num w:numId="15">
    <w:abstractNumId w:val="33"/>
  </w:num>
  <w:num w:numId="16">
    <w:abstractNumId w:val="5"/>
  </w:num>
  <w:num w:numId="17">
    <w:abstractNumId w:val="2"/>
  </w:num>
  <w:num w:numId="18">
    <w:abstractNumId w:val="3"/>
  </w:num>
  <w:num w:numId="19">
    <w:abstractNumId w:val="34"/>
  </w:num>
  <w:num w:numId="20">
    <w:abstractNumId w:val="14"/>
  </w:num>
  <w:num w:numId="21">
    <w:abstractNumId w:val="0"/>
  </w:num>
  <w:num w:numId="22">
    <w:abstractNumId w:val="23"/>
  </w:num>
  <w:num w:numId="23">
    <w:abstractNumId w:val="31"/>
  </w:num>
  <w:num w:numId="24">
    <w:abstractNumId w:val="17"/>
  </w:num>
  <w:num w:numId="25">
    <w:abstractNumId w:val="25"/>
  </w:num>
  <w:num w:numId="26">
    <w:abstractNumId w:val="21"/>
  </w:num>
  <w:num w:numId="27">
    <w:abstractNumId w:val="27"/>
  </w:num>
  <w:num w:numId="28">
    <w:abstractNumId w:val="28"/>
  </w:num>
  <w:num w:numId="29">
    <w:abstractNumId w:val="12"/>
  </w:num>
  <w:num w:numId="30">
    <w:abstractNumId w:val="24"/>
  </w:num>
  <w:num w:numId="31">
    <w:abstractNumId w:val="30"/>
  </w:num>
  <w:num w:numId="32">
    <w:abstractNumId w:val="4"/>
  </w:num>
  <w:num w:numId="33">
    <w:abstractNumId w:val="15"/>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34A8"/>
    <w:rsid w:val="00003F70"/>
    <w:rsid w:val="00014E3A"/>
    <w:rsid w:val="00016AA9"/>
    <w:rsid w:val="0001731B"/>
    <w:rsid w:val="000209BF"/>
    <w:rsid w:val="00021024"/>
    <w:rsid w:val="00021E85"/>
    <w:rsid w:val="00024DBD"/>
    <w:rsid w:val="000347C5"/>
    <w:rsid w:val="000467CD"/>
    <w:rsid w:val="0005396F"/>
    <w:rsid w:val="00071FBF"/>
    <w:rsid w:val="00085EFA"/>
    <w:rsid w:val="000920B1"/>
    <w:rsid w:val="000971DB"/>
    <w:rsid w:val="000C2246"/>
    <w:rsid w:val="000C5F9B"/>
    <w:rsid w:val="000D2947"/>
    <w:rsid w:val="000D2D29"/>
    <w:rsid w:val="000D41F9"/>
    <w:rsid w:val="000D59A0"/>
    <w:rsid w:val="000F0B40"/>
    <w:rsid w:val="00100259"/>
    <w:rsid w:val="00101D55"/>
    <w:rsid w:val="00102690"/>
    <w:rsid w:val="00104135"/>
    <w:rsid w:val="00104D29"/>
    <w:rsid w:val="00105A39"/>
    <w:rsid w:val="001072BD"/>
    <w:rsid w:val="00115774"/>
    <w:rsid w:val="00116D00"/>
    <w:rsid w:val="0012399C"/>
    <w:rsid w:val="00124176"/>
    <w:rsid w:val="001305D3"/>
    <w:rsid w:val="00132CBA"/>
    <w:rsid w:val="001422C7"/>
    <w:rsid w:val="00142A39"/>
    <w:rsid w:val="0015260A"/>
    <w:rsid w:val="00163B77"/>
    <w:rsid w:val="001767D5"/>
    <w:rsid w:val="0018252D"/>
    <w:rsid w:val="00190C75"/>
    <w:rsid w:val="001919FF"/>
    <w:rsid w:val="00197D40"/>
    <w:rsid w:val="001A7EDC"/>
    <w:rsid w:val="001B3F84"/>
    <w:rsid w:val="001B72D8"/>
    <w:rsid w:val="001C515A"/>
    <w:rsid w:val="001D1EBF"/>
    <w:rsid w:val="001D6CBB"/>
    <w:rsid w:val="001E2399"/>
    <w:rsid w:val="001E4B15"/>
    <w:rsid w:val="001F1136"/>
    <w:rsid w:val="001F34F6"/>
    <w:rsid w:val="001F4DE9"/>
    <w:rsid w:val="001F76F5"/>
    <w:rsid w:val="00202A68"/>
    <w:rsid w:val="00207256"/>
    <w:rsid w:val="00213014"/>
    <w:rsid w:val="00213618"/>
    <w:rsid w:val="0021759E"/>
    <w:rsid w:val="002234F5"/>
    <w:rsid w:val="002427DF"/>
    <w:rsid w:val="00244A0D"/>
    <w:rsid w:val="0024699A"/>
    <w:rsid w:val="00253805"/>
    <w:rsid w:val="002540E0"/>
    <w:rsid w:val="00255828"/>
    <w:rsid w:val="002608F1"/>
    <w:rsid w:val="00267110"/>
    <w:rsid w:val="00267FC1"/>
    <w:rsid w:val="00290355"/>
    <w:rsid w:val="00295B36"/>
    <w:rsid w:val="00296374"/>
    <w:rsid w:val="00297EA4"/>
    <w:rsid w:val="002C6354"/>
    <w:rsid w:val="002C7C11"/>
    <w:rsid w:val="002D190A"/>
    <w:rsid w:val="002D24D7"/>
    <w:rsid w:val="002D4BC4"/>
    <w:rsid w:val="002D77C5"/>
    <w:rsid w:val="002E1741"/>
    <w:rsid w:val="002F0EB0"/>
    <w:rsid w:val="002F6A89"/>
    <w:rsid w:val="0030483D"/>
    <w:rsid w:val="003110B5"/>
    <w:rsid w:val="00314442"/>
    <w:rsid w:val="00314681"/>
    <w:rsid w:val="003172C8"/>
    <w:rsid w:val="00333313"/>
    <w:rsid w:val="0034029A"/>
    <w:rsid w:val="003456C9"/>
    <w:rsid w:val="003473C3"/>
    <w:rsid w:val="00361A7F"/>
    <w:rsid w:val="00375180"/>
    <w:rsid w:val="00382188"/>
    <w:rsid w:val="00384EDA"/>
    <w:rsid w:val="003A6E88"/>
    <w:rsid w:val="003D3337"/>
    <w:rsid w:val="003D7C3B"/>
    <w:rsid w:val="003E10FE"/>
    <w:rsid w:val="003E16B7"/>
    <w:rsid w:val="003E3568"/>
    <w:rsid w:val="003F04EC"/>
    <w:rsid w:val="003F186E"/>
    <w:rsid w:val="003F5AB5"/>
    <w:rsid w:val="003F5F2F"/>
    <w:rsid w:val="003F7985"/>
    <w:rsid w:val="00402057"/>
    <w:rsid w:val="0040270E"/>
    <w:rsid w:val="00402849"/>
    <w:rsid w:val="00404952"/>
    <w:rsid w:val="004308C2"/>
    <w:rsid w:val="004403AE"/>
    <w:rsid w:val="0044053E"/>
    <w:rsid w:val="00450080"/>
    <w:rsid w:val="00452C55"/>
    <w:rsid w:val="00454647"/>
    <w:rsid w:val="00455459"/>
    <w:rsid w:val="004609E3"/>
    <w:rsid w:val="0046125B"/>
    <w:rsid w:val="0046165E"/>
    <w:rsid w:val="00463016"/>
    <w:rsid w:val="00463B91"/>
    <w:rsid w:val="004658B2"/>
    <w:rsid w:val="00466C4E"/>
    <w:rsid w:val="00466C9E"/>
    <w:rsid w:val="004678E5"/>
    <w:rsid w:val="00467BD4"/>
    <w:rsid w:val="004709E1"/>
    <w:rsid w:val="0047336A"/>
    <w:rsid w:val="00477A77"/>
    <w:rsid w:val="004865F9"/>
    <w:rsid w:val="004945AD"/>
    <w:rsid w:val="004A1C5D"/>
    <w:rsid w:val="004D01EB"/>
    <w:rsid w:val="004D78C7"/>
    <w:rsid w:val="004E3CFA"/>
    <w:rsid w:val="004F4065"/>
    <w:rsid w:val="004F4743"/>
    <w:rsid w:val="004F75E0"/>
    <w:rsid w:val="005309DA"/>
    <w:rsid w:val="00531230"/>
    <w:rsid w:val="00531EE2"/>
    <w:rsid w:val="00543ADE"/>
    <w:rsid w:val="00560B68"/>
    <w:rsid w:val="005643AC"/>
    <w:rsid w:val="00576E77"/>
    <w:rsid w:val="0058527D"/>
    <w:rsid w:val="0059040A"/>
    <w:rsid w:val="005A74AC"/>
    <w:rsid w:val="005B216C"/>
    <w:rsid w:val="005C6341"/>
    <w:rsid w:val="005D61B4"/>
    <w:rsid w:val="005E6647"/>
    <w:rsid w:val="005F158D"/>
    <w:rsid w:val="005F1FA7"/>
    <w:rsid w:val="006052C2"/>
    <w:rsid w:val="006150D3"/>
    <w:rsid w:val="00626DEA"/>
    <w:rsid w:val="006366FE"/>
    <w:rsid w:val="006401FC"/>
    <w:rsid w:val="00656353"/>
    <w:rsid w:val="006716B5"/>
    <w:rsid w:val="00673674"/>
    <w:rsid w:val="00686F6F"/>
    <w:rsid w:val="006A3875"/>
    <w:rsid w:val="006B3600"/>
    <w:rsid w:val="006C06AF"/>
    <w:rsid w:val="006D252A"/>
    <w:rsid w:val="006D5089"/>
    <w:rsid w:val="006F1C32"/>
    <w:rsid w:val="00705106"/>
    <w:rsid w:val="0070580D"/>
    <w:rsid w:val="00705897"/>
    <w:rsid w:val="00705A05"/>
    <w:rsid w:val="007276A6"/>
    <w:rsid w:val="0073079E"/>
    <w:rsid w:val="00731EB3"/>
    <w:rsid w:val="00732DDF"/>
    <w:rsid w:val="00737DF5"/>
    <w:rsid w:val="0074213A"/>
    <w:rsid w:val="00746247"/>
    <w:rsid w:val="0076610F"/>
    <w:rsid w:val="00766615"/>
    <w:rsid w:val="00775866"/>
    <w:rsid w:val="007775BF"/>
    <w:rsid w:val="0078114F"/>
    <w:rsid w:val="007859FD"/>
    <w:rsid w:val="00785FCE"/>
    <w:rsid w:val="00786616"/>
    <w:rsid w:val="00792EE0"/>
    <w:rsid w:val="007963EF"/>
    <w:rsid w:val="007A01F6"/>
    <w:rsid w:val="007A4120"/>
    <w:rsid w:val="007A5EAE"/>
    <w:rsid w:val="007B6D98"/>
    <w:rsid w:val="007B7BB0"/>
    <w:rsid w:val="007C50E4"/>
    <w:rsid w:val="007D013C"/>
    <w:rsid w:val="007D511C"/>
    <w:rsid w:val="007E67F5"/>
    <w:rsid w:val="007E71DF"/>
    <w:rsid w:val="007F218D"/>
    <w:rsid w:val="007F48A1"/>
    <w:rsid w:val="007F5A89"/>
    <w:rsid w:val="007F63B0"/>
    <w:rsid w:val="007F76A8"/>
    <w:rsid w:val="00803E79"/>
    <w:rsid w:val="00807A87"/>
    <w:rsid w:val="00816D95"/>
    <w:rsid w:val="00822D1E"/>
    <w:rsid w:val="00834DBE"/>
    <w:rsid w:val="008453DB"/>
    <w:rsid w:val="00847924"/>
    <w:rsid w:val="00854B95"/>
    <w:rsid w:val="0085768F"/>
    <w:rsid w:val="00882089"/>
    <w:rsid w:val="00885CEA"/>
    <w:rsid w:val="008A0511"/>
    <w:rsid w:val="008A29BD"/>
    <w:rsid w:val="008A4954"/>
    <w:rsid w:val="008B16D3"/>
    <w:rsid w:val="008C3AA7"/>
    <w:rsid w:val="008D174B"/>
    <w:rsid w:val="00904F27"/>
    <w:rsid w:val="0090654D"/>
    <w:rsid w:val="00913573"/>
    <w:rsid w:val="0091560A"/>
    <w:rsid w:val="00916C89"/>
    <w:rsid w:val="0091701A"/>
    <w:rsid w:val="00917EBB"/>
    <w:rsid w:val="009208C8"/>
    <w:rsid w:val="00927F6B"/>
    <w:rsid w:val="009343F0"/>
    <w:rsid w:val="00937EAC"/>
    <w:rsid w:val="00941276"/>
    <w:rsid w:val="009419DD"/>
    <w:rsid w:val="00962867"/>
    <w:rsid w:val="00970894"/>
    <w:rsid w:val="00982983"/>
    <w:rsid w:val="009A26DF"/>
    <w:rsid w:val="009A4175"/>
    <w:rsid w:val="009A6920"/>
    <w:rsid w:val="009C1410"/>
    <w:rsid w:val="009C1869"/>
    <w:rsid w:val="009C7B19"/>
    <w:rsid w:val="009D557A"/>
    <w:rsid w:val="009E56FF"/>
    <w:rsid w:val="009E5AE9"/>
    <w:rsid w:val="009F0583"/>
    <w:rsid w:val="009F7A5C"/>
    <w:rsid w:val="00A023E1"/>
    <w:rsid w:val="00A02BC6"/>
    <w:rsid w:val="00A21FB2"/>
    <w:rsid w:val="00A23798"/>
    <w:rsid w:val="00A278FD"/>
    <w:rsid w:val="00A3548D"/>
    <w:rsid w:val="00A362F7"/>
    <w:rsid w:val="00A37F4F"/>
    <w:rsid w:val="00A44C12"/>
    <w:rsid w:val="00A50232"/>
    <w:rsid w:val="00A573B7"/>
    <w:rsid w:val="00A575A4"/>
    <w:rsid w:val="00A608DC"/>
    <w:rsid w:val="00A70006"/>
    <w:rsid w:val="00A74623"/>
    <w:rsid w:val="00A9759D"/>
    <w:rsid w:val="00AA27A7"/>
    <w:rsid w:val="00AA33A4"/>
    <w:rsid w:val="00AB4838"/>
    <w:rsid w:val="00AB7895"/>
    <w:rsid w:val="00AC002F"/>
    <w:rsid w:val="00AC7FE3"/>
    <w:rsid w:val="00AE007E"/>
    <w:rsid w:val="00AE2867"/>
    <w:rsid w:val="00B05DB0"/>
    <w:rsid w:val="00B06DB4"/>
    <w:rsid w:val="00B078F7"/>
    <w:rsid w:val="00B122A5"/>
    <w:rsid w:val="00B179A2"/>
    <w:rsid w:val="00B21B53"/>
    <w:rsid w:val="00B23A3B"/>
    <w:rsid w:val="00B30CA5"/>
    <w:rsid w:val="00B32ED4"/>
    <w:rsid w:val="00B37FFA"/>
    <w:rsid w:val="00B4041F"/>
    <w:rsid w:val="00B66D59"/>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C00B6"/>
    <w:rsid w:val="00BC228A"/>
    <w:rsid w:val="00BC272A"/>
    <w:rsid w:val="00BD0892"/>
    <w:rsid w:val="00BD3B09"/>
    <w:rsid w:val="00BD7AD4"/>
    <w:rsid w:val="00BE65BF"/>
    <w:rsid w:val="00BF1237"/>
    <w:rsid w:val="00BF1AD6"/>
    <w:rsid w:val="00BF7A3D"/>
    <w:rsid w:val="00C10D99"/>
    <w:rsid w:val="00C122F5"/>
    <w:rsid w:val="00C12360"/>
    <w:rsid w:val="00C15217"/>
    <w:rsid w:val="00C26BEF"/>
    <w:rsid w:val="00C37C6F"/>
    <w:rsid w:val="00C47742"/>
    <w:rsid w:val="00C505A9"/>
    <w:rsid w:val="00C526F9"/>
    <w:rsid w:val="00C53581"/>
    <w:rsid w:val="00C600A9"/>
    <w:rsid w:val="00C639FB"/>
    <w:rsid w:val="00C63DF1"/>
    <w:rsid w:val="00C65933"/>
    <w:rsid w:val="00C71405"/>
    <w:rsid w:val="00C823E3"/>
    <w:rsid w:val="00C85CCF"/>
    <w:rsid w:val="00C930D9"/>
    <w:rsid w:val="00CB56C6"/>
    <w:rsid w:val="00CC4F41"/>
    <w:rsid w:val="00CC756E"/>
    <w:rsid w:val="00CD045B"/>
    <w:rsid w:val="00CD57F3"/>
    <w:rsid w:val="00CE0370"/>
    <w:rsid w:val="00CE08B9"/>
    <w:rsid w:val="00CF3523"/>
    <w:rsid w:val="00CF4D38"/>
    <w:rsid w:val="00D051E8"/>
    <w:rsid w:val="00D053B3"/>
    <w:rsid w:val="00D10947"/>
    <w:rsid w:val="00D11243"/>
    <w:rsid w:val="00D1289D"/>
    <w:rsid w:val="00D31888"/>
    <w:rsid w:val="00D3312A"/>
    <w:rsid w:val="00D46835"/>
    <w:rsid w:val="00D71283"/>
    <w:rsid w:val="00D716AC"/>
    <w:rsid w:val="00D8160F"/>
    <w:rsid w:val="00D82938"/>
    <w:rsid w:val="00D82F13"/>
    <w:rsid w:val="00D94C0B"/>
    <w:rsid w:val="00D9573B"/>
    <w:rsid w:val="00D95C46"/>
    <w:rsid w:val="00DB0398"/>
    <w:rsid w:val="00DB2982"/>
    <w:rsid w:val="00DB42C3"/>
    <w:rsid w:val="00DC3A9A"/>
    <w:rsid w:val="00DD16BD"/>
    <w:rsid w:val="00DE1473"/>
    <w:rsid w:val="00DE27C5"/>
    <w:rsid w:val="00DE2AE9"/>
    <w:rsid w:val="00DE52A6"/>
    <w:rsid w:val="00DF5FFB"/>
    <w:rsid w:val="00E10E52"/>
    <w:rsid w:val="00E114B3"/>
    <w:rsid w:val="00E219D2"/>
    <w:rsid w:val="00E24D1B"/>
    <w:rsid w:val="00E41D32"/>
    <w:rsid w:val="00E42F0E"/>
    <w:rsid w:val="00E44705"/>
    <w:rsid w:val="00E52997"/>
    <w:rsid w:val="00E54066"/>
    <w:rsid w:val="00E62558"/>
    <w:rsid w:val="00E63F85"/>
    <w:rsid w:val="00E65894"/>
    <w:rsid w:val="00E65A24"/>
    <w:rsid w:val="00E65CA0"/>
    <w:rsid w:val="00E7050E"/>
    <w:rsid w:val="00E7185F"/>
    <w:rsid w:val="00E723C9"/>
    <w:rsid w:val="00E825B0"/>
    <w:rsid w:val="00E87F8A"/>
    <w:rsid w:val="00E913FE"/>
    <w:rsid w:val="00E94822"/>
    <w:rsid w:val="00E96E63"/>
    <w:rsid w:val="00E97F51"/>
    <w:rsid w:val="00EB03E5"/>
    <w:rsid w:val="00EC0FCB"/>
    <w:rsid w:val="00EC2B91"/>
    <w:rsid w:val="00EC46E1"/>
    <w:rsid w:val="00EC4C51"/>
    <w:rsid w:val="00EE6049"/>
    <w:rsid w:val="00F10F55"/>
    <w:rsid w:val="00F12839"/>
    <w:rsid w:val="00F2336B"/>
    <w:rsid w:val="00F27574"/>
    <w:rsid w:val="00F30421"/>
    <w:rsid w:val="00F31882"/>
    <w:rsid w:val="00F434AE"/>
    <w:rsid w:val="00F44591"/>
    <w:rsid w:val="00F72F9D"/>
    <w:rsid w:val="00F73BD5"/>
    <w:rsid w:val="00F821DA"/>
    <w:rsid w:val="00F83D5E"/>
    <w:rsid w:val="00F92D28"/>
    <w:rsid w:val="00F96CB6"/>
    <w:rsid w:val="00FA06B0"/>
    <w:rsid w:val="00FA2EDF"/>
    <w:rsid w:val="00FA7D7B"/>
    <w:rsid w:val="00FB041F"/>
    <w:rsid w:val="00FB1591"/>
    <w:rsid w:val="00FB4FBB"/>
    <w:rsid w:val="00FB5C93"/>
    <w:rsid w:val="00FB66C2"/>
    <w:rsid w:val="00FD1F22"/>
    <w:rsid w:val="00FD4B7B"/>
    <w:rsid w:val="00FE0D0C"/>
    <w:rsid w:val="00FE7EE6"/>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540A23A-892C-4429-9948-725B719A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EDC"/>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2F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DE85A-32F3-4B5C-B614-30E85697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367</Words>
  <Characters>2095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日本共産党藤枝市議団</cp:lastModifiedBy>
  <cp:revision>3</cp:revision>
  <cp:lastPrinted>2017-02-16T06:07:00Z</cp:lastPrinted>
  <dcterms:created xsi:type="dcterms:W3CDTF">2017-02-17T03:02:00Z</dcterms:created>
  <dcterms:modified xsi:type="dcterms:W3CDTF">2017-02-17T03:03:00Z</dcterms:modified>
</cp:coreProperties>
</file>