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E9D" w:rsidRPr="005B2E9D" w:rsidRDefault="005B2E9D" w:rsidP="005B2E9D">
      <w:pPr>
        <w:rPr>
          <w:b/>
          <w:sz w:val="24"/>
          <w:szCs w:val="24"/>
        </w:rPr>
      </w:pPr>
      <w:r w:rsidRPr="005B2E9D">
        <w:rPr>
          <w:rFonts w:hint="eastAsia"/>
          <w:b/>
          <w:sz w:val="24"/>
          <w:szCs w:val="24"/>
        </w:rPr>
        <w:t>2015</w:t>
      </w:r>
      <w:r w:rsidRPr="005B2E9D">
        <w:rPr>
          <w:rFonts w:hint="eastAsia"/>
          <w:b/>
          <w:sz w:val="24"/>
          <w:szCs w:val="24"/>
        </w:rPr>
        <w:t>年</w:t>
      </w:r>
      <w:r w:rsidRPr="005B2E9D">
        <w:rPr>
          <w:rFonts w:hint="eastAsia"/>
          <w:b/>
          <w:sz w:val="24"/>
          <w:szCs w:val="24"/>
        </w:rPr>
        <w:t>2</w:t>
      </w:r>
      <w:r w:rsidRPr="005B2E9D">
        <w:rPr>
          <w:rFonts w:hint="eastAsia"/>
          <w:b/>
          <w:sz w:val="24"/>
          <w:szCs w:val="24"/>
        </w:rPr>
        <w:t>月議会　議案質疑　介護保険特別会計予算</w:t>
      </w:r>
    </w:p>
    <w:p w:rsidR="005B2E9D" w:rsidRPr="005B2E9D" w:rsidRDefault="005B2E9D" w:rsidP="005B2E9D">
      <w:pPr>
        <w:rPr>
          <w:sz w:val="24"/>
          <w:szCs w:val="24"/>
        </w:rPr>
      </w:pPr>
      <w:r w:rsidRPr="005B2E9D">
        <w:rPr>
          <w:rFonts w:hint="eastAsia"/>
          <w:sz w:val="24"/>
          <w:szCs w:val="24"/>
        </w:rPr>
        <w:t>第</w:t>
      </w:r>
      <w:r w:rsidRPr="005B2E9D">
        <w:rPr>
          <w:rFonts w:hint="eastAsia"/>
          <w:sz w:val="24"/>
          <w:szCs w:val="24"/>
        </w:rPr>
        <w:t>8</w:t>
      </w:r>
      <w:r w:rsidRPr="005B2E9D">
        <w:rPr>
          <w:rFonts w:hint="eastAsia"/>
          <w:sz w:val="24"/>
          <w:szCs w:val="24"/>
        </w:rPr>
        <w:t>号議案平成</w:t>
      </w:r>
      <w:r w:rsidRPr="005B2E9D">
        <w:rPr>
          <w:rFonts w:hint="eastAsia"/>
          <w:sz w:val="24"/>
          <w:szCs w:val="24"/>
        </w:rPr>
        <w:t>27</w:t>
      </w:r>
      <w:r w:rsidRPr="005B2E9D">
        <w:rPr>
          <w:rFonts w:hint="eastAsia"/>
          <w:sz w:val="24"/>
          <w:szCs w:val="24"/>
        </w:rPr>
        <w:t>年度藤枝市介護保険特別会計予算</w:t>
      </w:r>
    </w:p>
    <w:p w:rsidR="005B2E9D" w:rsidRPr="005B2E9D" w:rsidRDefault="005B2E9D" w:rsidP="005B2E9D">
      <w:pPr>
        <w:ind w:firstLineChars="100" w:firstLine="240"/>
        <w:rPr>
          <w:sz w:val="24"/>
          <w:szCs w:val="24"/>
        </w:rPr>
      </w:pPr>
      <w:r w:rsidRPr="005B2E9D">
        <w:rPr>
          <w:rFonts w:hint="eastAsia"/>
          <w:sz w:val="24"/>
          <w:szCs w:val="24"/>
        </w:rPr>
        <w:t>来年度から策定される第</w:t>
      </w:r>
      <w:r w:rsidRPr="005B2E9D">
        <w:rPr>
          <w:rFonts w:hint="eastAsia"/>
          <w:sz w:val="24"/>
          <w:szCs w:val="24"/>
        </w:rPr>
        <w:t>6</w:t>
      </w:r>
      <w:r w:rsidRPr="005B2E9D">
        <w:rPr>
          <w:rFonts w:hint="eastAsia"/>
          <w:sz w:val="24"/>
          <w:szCs w:val="24"/>
        </w:rPr>
        <w:t>期の介護保険予算案では、保険料の値上げが提示されております。標準的な収入とされている方で（基準額で</w:t>
      </w:r>
      <w:r w:rsidRPr="005B2E9D">
        <w:rPr>
          <w:rFonts w:hint="eastAsia"/>
          <w:sz w:val="24"/>
          <w:szCs w:val="24"/>
        </w:rPr>
        <w:t>4690</w:t>
      </w:r>
      <w:r w:rsidRPr="005B2E9D">
        <w:rPr>
          <w:rFonts w:hint="eastAsia"/>
          <w:sz w:val="24"/>
          <w:szCs w:val="24"/>
        </w:rPr>
        <w:t>円から</w:t>
      </w:r>
      <w:r w:rsidRPr="005B2E9D">
        <w:rPr>
          <w:rFonts w:hint="eastAsia"/>
          <w:sz w:val="24"/>
          <w:szCs w:val="24"/>
        </w:rPr>
        <w:t>4980</w:t>
      </w:r>
      <w:r w:rsidRPr="005B2E9D">
        <w:rPr>
          <w:rFonts w:hint="eastAsia"/>
          <w:sz w:val="24"/>
          <w:szCs w:val="24"/>
        </w:rPr>
        <w:t>円に）なる予算案であります。</w:t>
      </w:r>
    </w:p>
    <w:p w:rsidR="005B2E9D" w:rsidRPr="005B2E9D" w:rsidRDefault="005B2E9D" w:rsidP="005B2E9D">
      <w:pPr>
        <w:ind w:firstLineChars="100" w:firstLine="240"/>
        <w:rPr>
          <w:sz w:val="24"/>
          <w:szCs w:val="24"/>
        </w:rPr>
      </w:pPr>
      <w:r w:rsidRPr="005B2E9D">
        <w:rPr>
          <w:rFonts w:hint="eastAsia"/>
          <w:sz w:val="24"/>
          <w:szCs w:val="24"/>
        </w:rPr>
        <w:t>介護保険制度は</w:t>
      </w:r>
      <w:r w:rsidRPr="005B2E9D">
        <w:rPr>
          <w:rFonts w:hint="eastAsia"/>
          <w:sz w:val="24"/>
          <w:szCs w:val="24"/>
        </w:rPr>
        <w:t>3</w:t>
      </w:r>
      <w:r w:rsidRPr="005B2E9D">
        <w:rPr>
          <w:rFonts w:hint="eastAsia"/>
          <w:sz w:val="24"/>
          <w:szCs w:val="24"/>
        </w:rPr>
        <w:t>年ごとの制度改定その全てで値上げが行われてきました。それは介護を必要とする高齢者が</w:t>
      </w:r>
      <w:bookmarkStart w:id="0" w:name="_GoBack"/>
      <w:bookmarkEnd w:id="0"/>
      <w:r w:rsidRPr="005B2E9D">
        <w:rPr>
          <w:rFonts w:hint="eastAsia"/>
          <w:sz w:val="24"/>
          <w:szCs w:val="24"/>
        </w:rPr>
        <w:t>増えれば増えるほど保険料が値上げになる仕組み、制度の根本的な欠陥があるからであります。ですので、保険料値上げは藤枝市だけの問題ではなく、全国で共通する問題なのでありますが、だからといって地方自治体でやれないことはありません。</w:t>
      </w:r>
    </w:p>
    <w:p w:rsidR="005B2E9D" w:rsidRPr="005B2E9D" w:rsidRDefault="005B2E9D" w:rsidP="005B2E9D">
      <w:pPr>
        <w:ind w:firstLineChars="100" w:firstLine="240"/>
        <w:rPr>
          <w:sz w:val="24"/>
          <w:szCs w:val="24"/>
        </w:rPr>
      </w:pPr>
      <w:r w:rsidRPr="005B2E9D">
        <w:rPr>
          <w:rFonts w:hint="eastAsia"/>
          <w:sz w:val="24"/>
          <w:szCs w:val="24"/>
        </w:rPr>
        <w:t>国があらゆる社会保障分野で国民の生活を破壊する改悪をこれまでもこれからも進めようとしていますが、住民に最も身近な住民福祉の機関として子の値上げに対し藤枝市はどのように取り組んだのでしょうか。以下４点で確認します。</w:t>
      </w:r>
    </w:p>
    <w:p w:rsidR="005B2E9D" w:rsidRPr="005B2E9D" w:rsidRDefault="005B2E9D" w:rsidP="005B2E9D">
      <w:pPr>
        <w:numPr>
          <w:ilvl w:val="0"/>
          <w:numId w:val="1"/>
        </w:numPr>
        <w:rPr>
          <w:sz w:val="24"/>
          <w:szCs w:val="24"/>
        </w:rPr>
      </w:pPr>
      <w:r w:rsidRPr="005B2E9D">
        <w:rPr>
          <w:rFonts w:hint="eastAsia"/>
          <w:sz w:val="24"/>
          <w:szCs w:val="24"/>
        </w:rPr>
        <w:t>今予算段階で、介護保険会計の中にある介護給付費準備基金残高の見込みがいくらであり、来年度から</w:t>
      </w:r>
      <w:r w:rsidRPr="005B2E9D">
        <w:rPr>
          <w:rFonts w:hint="eastAsia"/>
          <w:sz w:val="24"/>
          <w:szCs w:val="24"/>
        </w:rPr>
        <w:t>3</w:t>
      </w:r>
      <w:r w:rsidRPr="005B2E9D">
        <w:rPr>
          <w:rFonts w:hint="eastAsia"/>
          <w:sz w:val="24"/>
          <w:szCs w:val="24"/>
        </w:rPr>
        <w:t>年間の第</w:t>
      </w:r>
      <w:r w:rsidRPr="005B2E9D">
        <w:rPr>
          <w:rFonts w:hint="eastAsia"/>
          <w:sz w:val="24"/>
          <w:szCs w:val="24"/>
        </w:rPr>
        <w:t>6</w:t>
      </w:r>
      <w:r w:rsidRPr="005B2E9D">
        <w:rPr>
          <w:rFonts w:hint="eastAsia"/>
          <w:sz w:val="24"/>
          <w:szCs w:val="24"/>
        </w:rPr>
        <w:t>次介護プラン実施期間中その全てを保険料軽減のために取り崩して活用するか。</w:t>
      </w:r>
    </w:p>
    <w:p w:rsidR="005B2E9D" w:rsidRPr="005B2E9D" w:rsidRDefault="005B2E9D" w:rsidP="005B2E9D">
      <w:pPr>
        <w:numPr>
          <w:ilvl w:val="0"/>
          <w:numId w:val="1"/>
        </w:numPr>
        <w:rPr>
          <w:sz w:val="24"/>
          <w:szCs w:val="24"/>
        </w:rPr>
      </w:pPr>
      <w:r w:rsidRPr="005B2E9D">
        <w:rPr>
          <w:rFonts w:hint="eastAsia"/>
          <w:sz w:val="24"/>
          <w:szCs w:val="24"/>
        </w:rPr>
        <w:t>２月議会最終日に補正予算で出される予定の国予算「地域住民生活等緊急支援のための交付金」の活用、全体で１億２千万。その用途の中には、介護用品の購入や入浴回数の増加、ホームヘルプの時間延長、病院施設の付き添い送迎など追加サービスを購入する商品券などに充てることもも可能である。値上げに対し、こうした活用を行うべきではないか。</w:t>
      </w:r>
    </w:p>
    <w:p w:rsidR="005B2E9D" w:rsidRPr="005B2E9D" w:rsidRDefault="005B2E9D" w:rsidP="005B2E9D">
      <w:pPr>
        <w:numPr>
          <w:ilvl w:val="0"/>
          <w:numId w:val="1"/>
        </w:numPr>
        <w:rPr>
          <w:sz w:val="24"/>
          <w:szCs w:val="24"/>
        </w:rPr>
      </w:pPr>
      <w:r w:rsidRPr="005B2E9D">
        <w:rPr>
          <w:rFonts w:hint="eastAsia"/>
          <w:sz w:val="24"/>
          <w:szCs w:val="24"/>
        </w:rPr>
        <w:t>介護保険制度は２０００年から１００年安心と銘打たれながら実施されましたが、１５年後の今日、安心どころか特養の待機者は全国で５２万人、市内でも緊急性を持つ人だけでも６４人。要支援１・２の訪問、通所介護も、保険制度から市事業への移管、ヘルパー専門職によるサービスから市ボランティア事業へのサービスの明らかな後退、一定所得者以上の利用料１割から２割値上げなど。安心どころか崩壊へと進みつつあります。保険料も今回の値上げ（第</w:t>
      </w:r>
      <w:r w:rsidRPr="005B2E9D">
        <w:rPr>
          <w:rFonts w:hint="eastAsia"/>
          <w:sz w:val="24"/>
          <w:szCs w:val="24"/>
        </w:rPr>
        <w:t>6</w:t>
      </w:r>
      <w:r w:rsidRPr="005B2E9D">
        <w:rPr>
          <w:rFonts w:hint="eastAsia"/>
          <w:sz w:val="24"/>
          <w:szCs w:val="24"/>
        </w:rPr>
        <w:t>期）は制度が始まった第</w:t>
      </w:r>
      <w:r w:rsidRPr="005B2E9D">
        <w:rPr>
          <w:rFonts w:hint="eastAsia"/>
          <w:sz w:val="24"/>
          <w:szCs w:val="24"/>
        </w:rPr>
        <w:t>1</w:t>
      </w:r>
      <w:r w:rsidRPr="005B2E9D">
        <w:rPr>
          <w:rFonts w:hint="eastAsia"/>
          <w:sz w:val="24"/>
          <w:szCs w:val="24"/>
        </w:rPr>
        <w:t>期（</w:t>
      </w:r>
      <w:r w:rsidRPr="005B2E9D">
        <w:rPr>
          <w:rFonts w:hint="eastAsia"/>
          <w:sz w:val="24"/>
          <w:szCs w:val="24"/>
        </w:rPr>
        <w:t>2000</w:t>
      </w:r>
      <w:r w:rsidRPr="005B2E9D">
        <w:rPr>
          <w:rFonts w:hint="eastAsia"/>
          <w:sz w:val="24"/>
          <w:szCs w:val="24"/>
        </w:rPr>
        <w:t>年～</w:t>
      </w:r>
      <w:r w:rsidRPr="005B2E9D">
        <w:rPr>
          <w:rFonts w:hint="eastAsia"/>
          <w:sz w:val="24"/>
          <w:szCs w:val="24"/>
        </w:rPr>
        <w:t>2002</w:t>
      </w:r>
      <w:r w:rsidRPr="005B2E9D">
        <w:rPr>
          <w:rFonts w:hint="eastAsia"/>
          <w:sz w:val="24"/>
          <w:szCs w:val="24"/>
        </w:rPr>
        <w:t>年）当時と比べると</w:t>
      </w:r>
      <w:r w:rsidRPr="005B2E9D">
        <w:rPr>
          <w:rFonts w:hint="eastAsia"/>
          <w:sz w:val="24"/>
          <w:szCs w:val="24"/>
        </w:rPr>
        <w:t>2600</w:t>
      </w:r>
      <w:r w:rsidRPr="005B2E9D">
        <w:rPr>
          <w:rFonts w:hint="eastAsia"/>
          <w:sz w:val="24"/>
          <w:szCs w:val="24"/>
        </w:rPr>
        <w:t>円も上げっています。（平均基準額）。市民は限界にきつつある。そろそろ一般会計からの法定外繰り入れを視野に入れ実行に移すべきではないのか。</w:t>
      </w:r>
    </w:p>
    <w:p w:rsidR="005B2E9D" w:rsidRPr="005B2E9D" w:rsidRDefault="005B2E9D" w:rsidP="00150101">
      <w:pPr>
        <w:numPr>
          <w:ilvl w:val="0"/>
          <w:numId w:val="1"/>
        </w:numPr>
        <w:rPr>
          <w:sz w:val="24"/>
          <w:szCs w:val="24"/>
        </w:rPr>
      </w:pPr>
      <w:r w:rsidRPr="005B2E9D">
        <w:rPr>
          <w:rFonts w:hint="eastAsia"/>
          <w:sz w:val="24"/>
          <w:szCs w:val="24"/>
        </w:rPr>
        <w:t>保険料の算定基準は自治事務であるが、低所得者には原則の基準にとどまらず減免措置を講じることは市の裁量でやろうと思えば可能です。愛知県刈谷市は５期の計画で第１段階（生活保護、市民税非課税世帯）は基準額×０・１（本市は０・５）第２段階（合計所得金額８０万以下）は基準額×０・３５（本市は０・５）と低所得者には手厚い施策を市の私も刈谷の担当者に電話で確認しましたが、独自判断で実施しています。こうしたやり方に学ぶべきではないでしょうか。</w:t>
      </w:r>
    </w:p>
    <w:p w:rsidR="005B2E9D" w:rsidRPr="005B2E9D" w:rsidRDefault="005B2E9D" w:rsidP="005B2E9D">
      <w:pPr>
        <w:rPr>
          <w:sz w:val="24"/>
          <w:szCs w:val="24"/>
        </w:rPr>
      </w:pPr>
      <w:r w:rsidRPr="005B2E9D">
        <w:rPr>
          <w:rFonts w:hint="eastAsia"/>
          <w:sz w:val="24"/>
          <w:szCs w:val="24"/>
        </w:rPr>
        <w:t>以上、市としてやれるだけのことはこれだけあるが、これらをどのように検討し、今回の値上げとなっているか。</w:t>
      </w:r>
    </w:p>
    <w:p w:rsidR="005B2E9D" w:rsidRPr="005B2E9D" w:rsidRDefault="005B2E9D" w:rsidP="005B2E9D">
      <w:pPr>
        <w:rPr>
          <w:sz w:val="24"/>
          <w:szCs w:val="24"/>
        </w:rPr>
      </w:pPr>
    </w:p>
    <w:p w:rsidR="005B2E9D" w:rsidRPr="005B2E9D" w:rsidRDefault="005B2E9D" w:rsidP="005B2E9D">
      <w:pPr>
        <w:rPr>
          <w:sz w:val="24"/>
          <w:szCs w:val="24"/>
        </w:rPr>
      </w:pPr>
      <w:r w:rsidRPr="005B2E9D">
        <w:rPr>
          <w:rFonts w:hint="eastAsia"/>
          <w:sz w:val="24"/>
          <w:szCs w:val="24"/>
        </w:rPr>
        <w:t>（答）１：本年度末の準備基金残高は、３億５千万円と見込んでおります。</w:t>
      </w:r>
    </w:p>
    <w:p w:rsidR="005B2E9D" w:rsidRPr="005B2E9D" w:rsidRDefault="005B2E9D" w:rsidP="005B2E9D">
      <w:pPr>
        <w:ind w:firstLineChars="100" w:firstLine="240"/>
        <w:rPr>
          <w:sz w:val="24"/>
          <w:szCs w:val="24"/>
        </w:rPr>
      </w:pPr>
      <w:r w:rsidRPr="005B2E9D">
        <w:rPr>
          <w:rFonts w:hint="eastAsia"/>
          <w:sz w:val="24"/>
          <w:szCs w:val="24"/>
        </w:rPr>
        <w:t>また、平成２７年度から始まる、第６次介護・福祉ぷらん２１の計画期間の３年間に、保険料の上昇を抑えるため、３億３千万円を繰り入れる内容としました。</w:t>
      </w:r>
    </w:p>
    <w:p w:rsidR="005B2E9D" w:rsidRPr="005B2E9D" w:rsidRDefault="005B2E9D" w:rsidP="005B2E9D">
      <w:pPr>
        <w:ind w:firstLineChars="100" w:firstLine="240"/>
        <w:rPr>
          <w:sz w:val="24"/>
          <w:szCs w:val="24"/>
        </w:rPr>
      </w:pPr>
      <w:r w:rsidRPr="005B2E9D">
        <w:rPr>
          <w:rFonts w:hint="eastAsia"/>
          <w:sz w:val="24"/>
          <w:szCs w:val="24"/>
        </w:rPr>
        <w:t>なお、残りの２千万円につきましては、万が一に備え、留保してまいります。</w:t>
      </w:r>
    </w:p>
    <w:p w:rsidR="005B2E9D" w:rsidRPr="005B2E9D" w:rsidRDefault="005B2E9D" w:rsidP="005B2E9D">
      <w:pPr>
        <w:rPr>
          <w:sz w:val="24"/>
          <w:szCs w:val="24"/>
        </w:rPr>
      </w:pPr>
      <w:r w:rsidRPr="005B2E9D">
        <w:rPr>
          <w:rFonts w:hint="eastAsia"/>
          <w:sz w:val="24"/>
          <w:szCs w:val="24"/>
        </w:rPr>
        <w:t>２：国の地域住民生活等緊急支援のための交付金の活用方法については、現在、関係部局で、鋭意検討中です。</w:t>
      </w:r>
    </w:p>
    <w:p w:rsidR="005B2E9D" w:rsidRPr="005B2E9D" w:rsidRDefault="005B2E9D" w:rsidP="005B2E9D">
      <w:pPr>
        <w:rPr>
          <w:sz w:val="24"/>
          <w:szCs w:val="24"/>
        </w:rPr>
      </w:pPr>
      <w:r w:rsidRPr="005B2E9D">
        <w:rPr>
          <w:rFonts w:hint="eastAsia"/>
          <w:sz w:val="24"/>
          <w:szCs w:val="24"/>
        </w:rPr>
        <w:t>３：介護保険事業の要（かなめ）となる介護給付費におきましては、その５０％が公費でまかなわ</w:t>
      </w:r>
      <w:r w:rsidRPr="005B2E9D">
        <w:rPr>
          <w:rFonts w:hint="eastAsia"/>
          <w:sz w:val="24"/>
          <w:szCs w:val="24"/>
        </w:rPr>
        <w:lastRenderedPageBreak/>
        <w:t>れており、市の法定負担分は１２．５％となっております。</w:t>
      </w:r>
    </w:p>
    <w:p w:rsidR="005B2E9D" w:rsidRPr="005B2E9D" w:rsidRDefault="005B2E9D" w:rsidP="005B2E9D">
      <w:pPr>
        <w:ind w:firstLineChars="100" w:firstLine="240"/>
        <w:rPr>
          <w:sz w:val="24"/>
          <w:szCs w:val="24"/>
        </w:rPr>
      </w:pPr>
      <w:r w:rsidRPr="005B2E9D">
        <w:rPr>
          <w:rFonts w:hint="eastAsia"/>
          <w:sz w:val="24"/>
          <w:szCs w:val="24"/>
        </w:rPr>
        <w:t>保険制度の相互扶助の趣旨から、法定外繰り入れは考えておりません。</w:t>
      </w:r>
    </w:p>
    <w:p w:rsidR="005B2E9D" w:rsidRPr="005B2E9D" w:rsidRDefault="005B2E9D" w:rsidP="005B2E9D">
      <w:pPr>
        <w:ind w:firstLineChars="100" w:firstLine="240"/>
        <w:rPr>
          <w:sz w:val="24"/>
          <w:szCs w:val="24"/>
        </w:rPr>
      </w:pPr>
      <w:r w:rsidRPr="005B2E9D">
        <w:rPr>
          <w:rFonts w:hint="eastAsia"/>
          <w:sz w:val="24"/>
          <w:szCs w:val="24"/>
        </w:rPr>
        <w:t>本市では、１１の所得段階の内、以下に述べる、二つの所得段階において、国の基準を下回る料率を適用し、低所得者に対する軽減措置を講じております。</w:t>
      </w:r>
    </w:p>
    <w:p w:rsidR="005B2E9D" w:rsidRPr="005B2E9D" w:rsidRDefault="005B2E9D" w:rsidP="005B2E9D">
      <w:pPr>
        <w:rPr>
          <w:sz w:val="24"/>
          <w:szCs w:val="24"/>
        </w:rPr>
      </w:pPr>
    </w:p>
    <w:p w:rsidR="005B2E9D" w:rsidRPr="005B2E9D" w:rsidRDefault="005B2E9D" w:rsidP="005B2E9D">
      <w:pPr>
        <w:rPr>
          <w:rFonts w:hint="eastAsia"/>
          <w:sz w:val="24"/>
          <w:szCs w:val="24"/>
        </w:rPr>
      </w:pPr>
    </w:p>
    <w:p w:rsidR="005B2E9D" w:rsidRPr="005B2E9D" w:rsidRDefault="005B2E9D" w:rsidP="005B2E9D">
      <w:pPr>
        <w:rPr>
          <w:sz w:val="24"/>
          <w:szCs w:val="24"/>
        </w:rPr>
      </w:pPr>
      <w:r w:rsidRPr="005B2E9D">
        <w:rPr>
          <w:rFonts w:hint="eastAsia"/>
          <w:sz w:val="24"/>
          <w:szCs w:val="24"/>
        </w:rPr>
        <w:t>４：まず一つ目として、世帯全体が市民税非課税で、本人の課税年金収入額と合計所得金額の合計が８０万円を超え１２０万円以下の第２段階の被保険者につきましては、国の基準の０．７５から０．６５に軽減しております。二つ目として、本人が市民税非課税で、本人の課税年金収入額と合計所得金額の合計が８０万円以下の第４段階の被保険者につきましては、国の基準の０．９から０．８３に軽減しております。</w:t>
      </w:r>
    </w:p>
    <w:p w:rsidR="005B2E9D" w:rsidRPr="005B2E9D" w:rsidRDefault="005B2E9D" w:rsidP="005B2E9D">
      <w:pPr>
        <w:rPr>
          <w:sz w:val="24"/>
          <w:szCs w:val="24"/>
        </w:rPr>
      </w:pPr>
      <w:r w:rsidRPr="005B2E9D">
        <w:rPr>
          <w:rFonts w:hint="eastAsia"/>
          <w:sz w:val="24"/>
          <w:szCs w:val="24"/>
        </w:rPr>
        <w:t>（問）介護保険法には、相互扶助で法定外繰り入れができないとはどこにもない。</w:t>
      </w:r>
    </w:p>
    <w:p w:rsidR="005B2E9D" w:rsidRPr="005B2E9D" w:rsidRDefault="005B2E9D" w:rsidP="005B2E9D">
      <w:pPr>
        <w:rPr>
          <w:sz w:val="24"/>
          <w:szCs w:val="24"/>
        </w:rPr>
      </w:pPr>
      <w:r w:rsidRPr="005B2E9D">
        <w:rPr>
          <w:rFonts w:hint="eastAsia"/>
          <w:sz w:val="24"/>
          <w:szCs w:val="24"/>
        </w:rPr>
        <w:t>「</w:t>
      </w:r>
      <w:r w:rsidRPr="005B2E9D">
        <w:rPr>
          <w:rFonts w:hint="eastAsia"/>
          <w:sz w:val="24"/>
          <w:szCs w:val="24"/>
        </w:rPr>
        <w:t>100</w:t>
      </w:r>
      <w:r w:rsidRPr="005B2E9D">
        <w:rPr>
          <w:rFonts w:hint="eastAsia"/>
          <w:sz w:val="24"/>
          <w:szCs w:val="24"/>
        </w:rPr>
        <w:t>年安心」と国民に説明され始まった制度開始から</w:t>
      </w:r>
      <w:r w:rsidRPr="005B2E9D">
        <w:rPr>
          <w:rFonts w:hint="eastAsia"/>
          <w:sz w:val="24"/>
          <w:szCs w:val="24"/>
        </w:rPr>
        <w:t>15</w:t>
      </w:r>
      <w:r w:rsidRPr="005B2E9D">
        <w:rPr>
          <w:rFonts w:hint="eastAsia"/>
          <w:sz w:val="24"/>
          <w:szCs w:val="24"/>
        </w:rPr>
        <w:t>年で保険料が</w:t>
      </w:r>
      <w:r w:rsidRPr="005B2E9D">
        <w:rPr>
          <w:rFonts w:hint="eastAsia"/>
          <w:sz w:val="24"/>
          <w:szCs w:val="24"/>
        </w:rPr>
        <w:t>3000</w:t>
      </w:r>
      <w:r w:rsidRPr="005B2E9D">
        <w:rPr>
          <w:rFonts w:hint="eastAsia"/>
          <w:sz w:val="24"/>
          <w:szCs w:val="24"/>
        </w:rPr>
        <w:t>円近く値上げになり、必要なサービスも減らされる状況で、法定外繰り入れに踏み込む時期ではないか。</w:t>
      </w:r>
    </w:p>
    <w:p w:rsidR="005B2E9D" w:rsidRPr="005B2E9D" w:rsidRDefault="005B2E9D" w:rsidP="005B2E9D">
      <w:pPr>
        <w:ind w:firstLineChars="100" w:firstLine="240"/>
        <w:rPr>
          <w:sz w:val="24"/>
          <w:szCs w:val="24"/>
        </w:rPr>
      </w:pPr>
      <w:r w:rsidRPr="005B2E9D">
        <w:rPr>
          <w:rFonts w:hint="eastAsia"/>
          <w:sz w:val="24"/>
          <w:szCs w:val="24"/>
        </w:rPr>
        <w:t>今回の値上げが市内</w:t>
      </w:r>
      <w:r w:rsidRPr="005B2E9D">
        <w:rPr>
          <w:rFonts w:hint="eastAsia"/>
          <w:sz w:val="24"/>
          <w:szCs w:val="24"/>
        </w:rPr>
        <w:t>4300</w:t>
      </w:r>
      <w:r w:rsidRPr="005B2E9D">
        <w:rPr>
          <w:rFonts w:hint="eastAsia"/>
          <w:sz w:val="24"/>
          <w:szCs w:val="24"/>
        </w:rPr>
        <w:t>人もの人たちが第</w:t>
      </w:r>
      <w:r w:rsidRPr="005B2E9D">
        <w:rPr>
          <w:rFonts w:hint="eastAsia"/>
          <w:sz w:val="24"/>
          <w:szCs w:val="24"/>
        </w:rPr>
        <w:t>1</w:t>
      </w:r>
      <w:r w:rsidRPr="005B2E9D">
        <w:rPr>
          <w:rFonts w:hint="eastAsia"/>
          <w:sz w:val="24"/>
          <w:szCs w:val="24"/>
        </w:rPr>
        <w:t>第</w:t>
      </w:r>
      <w:r w:rsidRPr="005B2E9D">
        <w:rPr>
          <w:rFonts w:hint="eastAsia"/>
          <w:sz w:val="24"/>
          <w:szCs w:val="24"/>
        </w:rPr>
        <w:t>2</w:t>
      </w:r>
      <w:r w:rsidRPr="005B2E9D">
        <w:rPr>
          <w:rFonts w:hint="eastAsia"/>
          <w:sz w:val="24"/>
          <w:szCs w:val="24"/>
        </w:rPr>
        <w:t>段階、その人たちの生活実態に及ぼす影響を見た場合はどうか。年収</w:t>
      </w:r>
      <w:r w:rsidRPr="005B2E9D">
        <w:rPr>
          <w:rFonts w:hint="eastAsia"/>
          <w:sz w:val="24"/>
          <w:szCs w:val="24"/>
        </w:rPr>
        <w:t>150</w:t>
      </w:r>
      <w:r w:rsidRPr="005B2E9D">
        <w:rPr>
          <w:rFonts w:hint="eastAsia"/>
          <w:sz w:val="24"/>
          <w:szCs w:val="24"/>
        </w:rPr>
        <w:t>万の人に対しての今回の保険料月額</w:t>
      </w:r>
      <w:r w:rsidRPr="005B2E9D">
        <w:rPr>
          <w:rFonts w:hint="eastAsia"/>
          <w:sz w:val="24"/>
          <w:szCs w:val="24"/>
        </w:rPr>
        <w:t>2490</w:t>
      </w:r>
      <w:r w:rsidRPr="005B2E9D">
        <w:rPr>
          <w:rFonts w:hint="eastAsia"/>
          <w:sz w:val="24"/>
          <w:szCs w:val="24"/>
        </w:rPr>
        <w:t>円という額が、その人たちの立場から見てどういう金額であるか。その検討はさらにすすめていくべきではないか。</w:t>
      </w:r>
    </w:p>
    <w:p w:rsidR="005B2E9D" w:rsidRPr="005B2E9D" w:rsidRDefault="005B2E9D" w:rsidP="005B2E9D">
      <w:pPr>
        <w:rPr>
          <w:sz w:val="24"/>
          <w:szCs w:val="24"/>
        </w:rPr>
      </w:pPr>
      <w:r w:rsidRPr="005B2E9D">
        <w:rPr>
          <w:rFonts w:hint="eastAsia"/>
          <w:sz w:val="24"/>
          <w:szCs w:val="24"/>
        </w:rPr>
        <w:t>（答）先ほどの繰り返しになりますが、国も、収入のみに着目した一律の減免や、一般財源の繰入は、これを厳に慎むように、と指導しておりますし、相互扶助という社会保険制度の趣旨からも、法定外繰り入れは考えておりません。</w:t>
      </w:r>
    </w:p>
    <w:p w:rsidR="005B2E9D" w:rsidRPr="005B2E9D" w:rsidRDefault="005B2E9D" w:rsidP="005B2E9D">
      <w:pPr>
        <w:ind w:firstLineChars="100" w:firstLine="240"/>
        <w:rPr>
          <w:sz w:val="24"/>
          <w:szCs w:val="24"/>
        </w:rPr>
      </w:pPr>
      <w:r w:rsidRPr="005B2E9D">
        <w:rPr>
          <w:rFonts w:hint="eastAsia"/>
          <w:sz w:val="24"/>
          <w:szCs w:val="24"/>
        </w:rPr>
        <w:t>この制度を今後も持続可能なものとするためには、低所得者であっても保険料を負担し続けること、これを可能にする必要があります。</w:t>
      </w:r>
    </w:p>
    <w:p w:rsidR="005B2E9D" w:rsidRPr="005B2E9D" w:rsidRDefault="005B2E9D" w:rsidP="005B2E9D">
      <w:pPr>
        <w:ind w:firstLineChars="100" w:firstLine="240"/>
        <w:rPr>
          <w:sz w:val="24"/>
          <w:szCs w:val="24"/>
        </w:rPr>
      </w:pPr>
      <w:r w:rsidRPr="005B2E9D">
        <w:rPr>
          <w:rFonts w:hint="eastAsia"/>
          <w:sz w:val="24"/>
          <w:szCs w:val="24"/>
        </w:rPr>
        <w:t>そして、そのことは、この先の、第７期、第８期も同じです。</w:t>
      </w:r>
    </w:p>
    <w:p w:rsidR="005B2E9D" w:rsidRPr="005B2E9D" w:rsidRDefault="005B2E9D" w:rsidP="005B2E9D">
      <w:pPr>
        <w:rPr>
          <w:sz w:val="24"/>
          <w:szCs w:val="24"/>
        </w:rPr>
      </w:pPr>
      <w:r w:rsidRPr="005B2E9D">
        <w:rPr>
          <w:rFonts w:hint="eastAsia"/>
          <w:sz w:val="24"/>
          <w:szCs w:val="24"/>
        </w:rPr>
        <w:t>本市では、介護保険制度が始まった当初から、所得段階の細分化や、国の基準以下の料率の適用等により、県内でもトップクラスの手厚い内容として、低所得者の方々への負担軽減に努めております。</w:t>
      </w:r>
    </w:p>
    <w:p w:rsidR="005B2E9D" w:rsidRPr="005B2E9D" w:rsidRDefault="005B2E9D" w:rsidP="005B2E9D">
      <w:pPr>
        <w:rPr>
          <w:sz w:val="24"/>
          <w:szCs w:val="24"/>
        </w:rPr>
      </w:pPr>
      <w:r w:rsidRPr="005B2E9D">
        <w:rPr>
          <w:rFonts w:hint="eastAsia"/>
          <w:sz w:val="24"/>
          <w:szCs w:val="24"/>
        </w:rPr>
        <w:t>（これら低所得者の減収分は高所得者の保険料で補填していますが、被保険者一人当たりに換算すれば約９０円の保険料で補填したと試算され、これは、まさに「ひとりは万人のために、万人はひとりのために」の保険制度の精神を体現する結果となっています。）</w:t>
      </w:r>
    </w:p>
    <w:p w:rsidR="005B2E9D" w:rsidRPr="005B2E9D" w:rsidRDefault="005B2E9D" w:rsidP="005B2E9D">
      <w:pPr>
        <w:rPr>
          <w:sz w:val="24"/>
          <w:szCs w:val="24"/>
        </w:rPr>
      </w:pPr>
      <w:r w:rsidRPr="005B2E9D">
        <w:rPr>
          <w:rFonts w:hint="eastAsia"/>
          <w:sz w:val="24"/>
          <w:szCs w:val="24"/>
        </w:rPr>
        <w:t>（問）法定外繰り入れの政府の指導は、指導ではなく「助言」で自治体はそれに従う義務はないと我が党の国会論戦の中で厚労大臣が答弁している。選択肢としてはあると確認しておく。</w:t>
      </w:r>
    </w:p>
    <w:sectPr w:rsidR="005B2E9D" w:rsidRPr="005B2E9D" w:rsidSect="00C12B1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A3D3F"/>
    <w:multiLevelType w:val="hybridMultilevel"/>
    <w:tmpl w:val="3E4C78B6"/>
    <w:lvl w:ilvl="0" w:tplc="FA9E16AC">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A4406F2"/>
    <w:multiLevelType w:val="hybridMultilevel"/>
    <w:tmpl w:val="190083D4"/>
    <w:lvl w:ilvl="0" w:tplc="10C6BB96">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6158411C"/>
    <w:multiLevelType w:val="hybridMultilevel"/>
    <w:tmpl w:val="60900070"/>
    <w:lvl w:ilvl="0" w:tplc="CEE49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644"/>
    <w:rsid w:val="005B2E9D"/>
    <w:rsid w:val="00A22644"/>
    <w:rsid w:val="00F540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29DC91B-08CA-4F1C-B30F-59F7DEFE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2E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380</Words>
  <Characters>2172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日本共産党藤枝市議団</dc:creator>
  <cp:keywords/>
  <dc:description/>
  <cp:lastModifiedBy>日本共産党藤枝市議団</cp:lastModifiedBy>
  <cp:revision>1</cp:revision>
  <dcterms:created xsi:type="dcterms:W3CDTF">2015-03-17T09:21:00Z</dcterms:created>
  <dcterms:modified xsi:type="dcterms:W3CDTF">2015-03-17T09:49:00Z</dcterms:modified>
</cp:coreProperties>
</file>