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7694"/>
        <w:gridCol w:w="7694"/>
      </w:tblGrid>
      <w:tr w:rsidR="00C2369F" w14:paraId="27AB9498" w14:textId="77777777" w:rsidTr="00C2369F">
        <w:tc>
          <w:tcPr>
            <w:tcW w:w="7694" w:type="dxa"/>
            <w:vAlign w:val="center"/>
          </w:tcPr>
          <w:p w14:paraId="2670EA35" w14:textId="77777777" w:rsidR="00C2369F" w:rsidRPr="00C2369F" w:rsidRDefault="00FC37A2" w:rsidP="00FC37A2">
            <w:pPr>
              <w:spacing w:line="500" w:lineRule="exact"/>
              <w:jc w:val="center"/>
              <w:rPr>
                <w:sz w:val="28"/>
                <w:szCs w:val="28"/>
              </w:rPr>
            </w:pPr>
            <w:r>
              <w:rPr>
                <w:sz w:val="28"/>
                <w:szCs w:val="28"/>
              </w:rPr>
              <w:t>A</w:t>
            </w:r>
            <w:r>
              <w:rPr>
                <w:sz w:val="28"/>
                <w:szCs w:val="28"/>
              </w:rPr>
              <w:t>議員（総務委員会、賛成討論）</w:t>
            </w:r>
          </w:p>
        </w:tc>
        <w:tc>
          <w:tcPr>
            <w:tcW w:w="7694" w:type="dxa"/>
            <w:vAlign w:val="center"/>
          </w:tcPr>
          <w:p w14:paraId="54D5C320" w14:textId="77777777" w:rsidR="00C2369F" w:rsidRPr="00C2369F" w:rsidRDefault="00FC37A2" w:rsidP="00C2369F">
            <w:pPr>
              <w:jc w:val="center"/>
              <w:rPr>
                <w:sz w:val="28"/>
                <w:szCs w:val="28"/>
              </w:rPr>
            </w:pPr>
            <w:r>
              <w:rPr>
                <w:sz w:val="28"/>
                <w:szCs w:val="28"/>
              </w:rPr>
              <w:t>B</w:t>
            </w:r>
            <w:r>
              <w:rPr>
                <w:sz w:val="28"/>
                <w:szCs w:val="28"/>
              </w:rPr>
              <w:t>議員（本会議、賛成討論）</w:t>
            </w:r>
          </w:p>
        </w:tc>
      </w:tr>
      <w:tr w:rsidR="00C2369F" w14:paraId="64949081" w14:textId="77777777" w:rsidTr="00C2369F">
        <w:trPr>
          <w:trHeight w:val="6566"/>
        </w:trPr>
        <w:tc>
          <w:tcPr>
            <w:tcW w:w="7694" w:type="dxa"/>
          </w:tcPr>
          <w:p w14:paraId="7C704942" w14:textId="77777777" w:rsidR="00C2369F" w:rsidRPr="00C2369F" w:rsidRDefault="00C2369F" w:rsidP="00C2369F">
            <w:pPr>
              <w:spacing w:line="440" w:lineRule="exact"/>
              <w:ind w:firstLineChars="100" w:firstLine="280"/>
              <w:rPr>
                <w:sz w:val="28"/>
                <w:szCs w:val="28"/>
              </w:rPr>
            </w:pPr>
            <w:r w:rsidRPr="00C2369F">
              <w:rPr>
                <w:rFonts w:hint="eastAsia"/>
                <w:sz w:val="28"/>
                <w:szCs w:val="28"/>
              </w:rPr>
              <w:t>ただいま議題となっております第</w:t>
            </w:r>
            <w:r w:rsidRPr="00C2369F">
              <w:rPr>
                <w:rFonts w:hint="eastAsia"/>
                <w:sz w:val="28"/>
                <w:szCs w:val="28"/>
              </w:rPr>
              <w:t>42</w:t>
            </w:r>
            <w:r w:rsidRPr="00C2369F">
              <w:rPr>
                <w:rFonts w:hint="eastAsia"/>
                <w:sz w:val="28"/>
                <w:szCs w:val="28"/>
              </w:rPr>
              <w:t>号議案藤枝市特定の事務を取り扱う郵便局の指定について賛成の立場から討論いたします。</w:t>
            </w:r>
          </w:p>
          <w:p w14:paraId="7AB75219" w14:textId="77777777" w:rsidR="00C2369F" w:rsidRPr="00C2369F" w:rsidRDefault="00C2369F" w:rsidP="00C2369F">
            <w:pPr>
              <w:spacing w:line="440" w:lineRule="exact"/>
              <w:ind w:firstLineChars="100" w:firstLine="280"/>
              <w:rPr>
                <w:sz w:val="28"/>
                <w:szCs w:val="28"/>
              </w:rPr>
            </w:pPr>
            <w:r w:rsidRPr="00C2369F">
              <w:rPr>
                <w:rFonts w:hint="eastAsia"/>
                <w:sz w:val="28"/>
                <w:szCs w:val="28"/>
              </w:rPr>
              <w:t>この議案は地方公共団体の特定の事務の郵便局における取り扱いに関する法律第</w:t>
            </w:r>
            <w:r w:rsidRPr="00C2369F">
              <w:rPr>
                <w:rFonts w:hint="eastAsia"/>
                <w:sz w:val="28"/>
                <w:szCs w:val="28"/>
              </w:rPr>
              <w:t>3</w:t>
            </w:r>
            <w:r w:rsidRPr="00C2369F">
              <w:rPr>
                <w:rFonts w:hint="eastAsia"/>
                <w:sz w:val="28"/>
                <w:szCs w:val="28"/>
              </w:rPr>
              <w:t>条第</w:t>
            </w:r>
            <w:r w:rsidRPr="00C2369F">
              <w:rPr>
                <w:rFonts w:hint="eastAsia"/>
                <w:sz w:val="28"/>
                <w:szCs w:val="28"/>
              </w:rPr>
              <w:t>3</w:t>
            </w:r>
            <w:r w:rsidRPr="00C2369F">
              <w:rPr>
                <w:rFonts w:hint="eastAsia"/>
                <w:sz w:val="28"/>
                <w:szCs w:val="28"/>
              </w:rPr>
              <w:t>項の規定に基づきマイナンバーカードの電子証明証の発行、更新登録に係る事務を、市内郵便局</w:t>
            </w:r>
            <w:r w:rsidRPr="00C2369F">
              <w:rPr>
                <w:rFonts w:hint="eastAsia"/>
                <w:sz w:val="28"/>
                <w:szCs w:val="28"/>
              </w:rPr>
              <w:t>7</w:t>
            </w:r>
            <w:r w:rsidRPr="00C2369F">
              <w:rPr>
                <w:rFonts w:hint="eastAsia"/>
                <w:sz w:val="28"/>
                <w:szCs w:val="28"/>
              </w:rPr>
              <w:t>局に指定するものです。</w:t>
            </w:r>
          </w:p>
          <w:p w14:paraId="65D5834A" w14:textId="77777777" w:rsidR="00C2369F" w:rsidRPr="00C2369F" w:rsidRDefault="00C2369F" w:rsidP="00C2369F">
            <w:pPr>
              <w:spacing w:line="440" w:lineRule="exact"/>
              <w:ind w:firstLineChars="100" w:firstLine="280"/>
              <w:rPr>
                <w:sz w:val="28"/>
                <w:szCs w:val="28"/>
              </w:rPr>
            </w:pPr>
            <w:r w:rsidRPr="00C2369F">
              <w:rPr>
                <w:rFonts w:hint="eastAsia"/>
                <w:sz w:val="28"/>
                <w:szCs w:val="28"/>
              </w:rPr>
              <w:t>現在、マイナンバーカードの普及が進み、既に</w:t>
            </w:r>
            <w:r w:rsidRPr="00C2369F">
              <w:rPr>
                <w:rFonts w:hint="eastAsia"/>
                <w:sz w:val="28"/>
                <w:szCs w:val="28"/>
              </w:rPr>
              <w:t>8</w:t>
            </w:r>
            <w:r w:rsidRPr="00C2369F">
              <w:rPr>
                <w:rFonts w:hint="eastAsia"/>
                <w:sz w:val="28"/>
                <w:szCs w:val="28"/>
              </w:rPr>
              <w:t>割近い市民が所得されている状況です。実際に、病院等での健康保険証での利用、やコンビニ等での証明証発行など、マイナンバーカードの利活用が拡大しております。</w:t>
            </w:r>
          </w:p>
          <w:p w14:paraId="4B1A919D" w14:textId="77777777" w:rsidR="00C2369F" w:rsidRPr="00C2369F" w:rsidRDefault="00C2369F" w:rsidP="00C2369F">
            <w:pPr>
              <w:spacing w:line="440" w:lineRule="exact"/>
              <w:ind w:firstLineChars="100" w:firstLine="280"/>
              <w:rPr>
                <w:sz w:val="28"/>
                <w:szCs w:val="28"/>
              </w:rPr>
            </w:pPr>
            <w:r w:rsidRPr="00C2369F">
              <w:rPr>
                <w:rFonts w:hint="eastAsia"/>
                <w:sz w:val="28"/>
                <w:szCs w:val="28"/>
              </w:rPr>
              <w:t>こうした様々なサービスを受けるためには、電子証明証の発行と定期的な更新手続きが必須であり、カード所持率の急増に伴い電子証明証の発行、更新件数も今後さらに増加する事が</w:t>
            </w:r>
            <w:r w:rsidRPr="00C2369F">
              <w:rPr>
                <w:rFonts w:hint="eastAsia"/>
                <w:sz w:val="28"/>
                <w:szCs w:val="28"/>
                <w:u w:val="thick"/>
              </w:rPr>
              <w:t>見込まれます。</w:t>
            </w:r>
          </w:p>
          <w:p w14:paraId="555104CF" w14:textId="77777777" w:rsidR="00C2369F" w:rsidRPr="00C2369F" w:rsidRDefault="00C2369F" w:rsidP="00C2369F">
            <w:pPr>
              <w:spacing w:line="440" w:lineRule="exact"/>
              <w:ind w:firstLineChars="100" w:firstLine="280"/>
              <w:rPr>
                <w:sz w:val="28"/>
                <w:szCs w:val="28"/>
              </w:rPr>
            </w:pPr>
            <w:r w:rsidRPr="00C2369F">
              <w:rPr>
                <w:rFonts w:hint="eastAsia"/>
                <w:sz w:val="28"/>
                <w:szCs w:val="28"/>
              </w:rPr>
              <w:t>今回の郵便局の指定により現在市役所</w:t>
            </w:r>
            <w:r w:rsidRPr="00C2369F">
              <w:rPr>
                <w:rFonts w:hint="eastAsia"/>
                <w:sz w:val="28"/>
                <w:szCs w:val="28"/>
                <w:u w:val="thick"/>
              </w:rPr>
              <w:t>市民課</w:t>
            </w:r>
            <w:r w:rsidRPr="00C2369F">
              <w:rPr>
                <w:rFonts w:hint="eastAsia"/>
                <w:sz w:val="28"/>
                <w:szCs w:val="28"/>
              </w:rPr>
              <w:t>のみで取り扱っている手続き場所が拡大されるため窓口事務の分散化による混雑緩和に加え自宅近くで手続きを可能とすることで利便性が高まり住民サービスの向上が期待できる有効な取り組みであると判断できるものです。</w:t>
            </w:r>
          </w:p>
        </w:tc>
        <w:tc>
          <w:tcPr>
            <w:tcW w:w="7694" w:type="dxa"/>
          </w:tcPr>
          <w:p w14:paraId="20324BB3" w14:textId="77777777" w:rsidR="00C2369F" w:rsidRPr="00C2369F" w:rsidRDefault="00C2369F" w:rsidP="00C2369F">
            <w:pPr>
              <w:spacing w:line="440" w:lineRule="exact"/>
              <w:ind w:firstLineChars="100" w:firstLine="280"/>
              <w:rPr>
                <w:sz w:val="28"/>
                <w:szCs w:val="28"/>
              </w:rPr>
            </w:pPr>
            <w:r w:rsidRPr="00C2369F">
              <w:rPr>
                <w:rFonts w:hint="eastAsia"/>
                <w:sz w:val="28"/>
                <w:szCs w:val="28"/>
              </w:rPr>
              <w:t>ただいま議題となっております第</w:t>
            </w:r>
            <w:r w:rsidRPr="00C2369F">
              <w:rPr>
                <w:rFonts w:hint="eastAsia"/>
                <w:sz w:val="28"/>
                <w:szCs w:val="28"/>
              </w:rPr>
              <w:t>42</w:t>
            </w:r>
            <w:r w:rsidRPr="00C2369F">
              <w:rPr>
                <w:rFonts w:hint="eastAsia"/>
                <w:sz w:val="28"/>
                <w:szCs w:val="28"/>
              </w:rPr>
              <w:t>号議案藤枝市特定の事務を取り扱う郵便局の指定について賛成の立場から討論いたします。</w:t>
            </w:r>
          </w:p>
          <w:p w14:paraId="448EC4FB" w14:textId="77777777" w:rsidR="00C2369F" w:rsidRPr="00C2369F" w:rsidRDefault="00C2369F" w:rsidP="00C2369F">
            <w:pPr>
              <w:spacing w:line="440" w:lineRule="exact"/>
              <w:ind w:firstLineChars="100" w:firstLine="280"/>
              <w:rPr>
                <w:sz w:val="28"/>
                <w:szCs w:val="28"/>
              </w:rPr>
            </w:pPr>
            <w:r w:rsidRPr="00C2369F">
              <w:rPr>
                <w:rFonts w:hint="eastAsia"/>
                <w:sz w:val="28"/>
                <w:szCs w:val="28"/>
              </w:rPr>
              <w:t>この議案は地方公共団体の特定の事務の郵便局における取り扱いに関する法律第</w:t>
            </w:r>
            <w:r w:rsidRPr="00C2369F">
              <w:rPr>
                <w:rFonts w:hint="eastAsia"/>
                <w:sz w:val="28"/>
                <w:szCs w:val="28"/>
              </w:rPr>
              <w:t>3</w:t>
            </w:r>
            <w:r w:rsidRPr="00C2369F">
              <w:rPr>
                <w:rFonts w:hint="eastAsia"/>
                <w:sz w:val="28"/>
                <w:szCs w:val="28"/>
              </w:rPr>
              <w:t>条第</w:t>
            </w:r>
            <w:r w:rsidRPr="00C2369F">
              <w:rPr>
                <w:rFonts w:hint="eastAsia"/>
                <w:sz w:val="28"/>
                <w:szCs w:val="28"/>
              </w:rPr>
              <w:t>3</w:t>
            </w:r>
            <w:r w:rsidRPr="00C2369F">
              <w:rPr>
                <w:rFonts w:hint="eastAsia"/>
                <w:sz w:val="28"/>
                <w:szCs w:val="28"/>
              </w:rPr>
              <w:t>項の規定に基づきマイナンバーカードの電子証明証の発行、更新登録に係る事務を、市内郵便局</w:t>
            </w:r>
            <w:r w:rsidRPr="00C2369F">
              <w:rPr>
                <w:rFonts w:hint="eastAsia"/>
                <w:sz w:val="28"/>
                <w:szCs w:val="28"/>
              </w:rPr>
              <w:t>7</w:t>
            </w:r>
            <w:r w:rsidRPr="00C2369F">
              <w:rPr>
                <w:rFonts w:hint="eastAsia"/>
                <w:sz w:val="28"/>
                <w:szCs w:val="28"/>
              </w:rPr>
              <w:t>局に指定するものです。</w:t>
            </w:r>
          </w:p>
          <w:p w14:paraId="34279871" w14:textId="77777777" w:rsidR="00C2369F" w:rsidRPr="00C2369F" w:rsidRDefault="00C2369F" w:rsidP="00C2369F">
            <w:pPr>
              <w:spacing w:line="440" w:lineRule="exact"/>
              <w:ind w:firstLineChars="100" w:firstLine="280"/>
              <w:rPr>
                <w:sz w:val="28"/>
                <w:szCs w:val="28"/>
              </w:rPr>
            </w:pPr>
            <w:r w:rsidRPr="00C2369F">
              <w:rPr>
                <w:rFonts w:hint="eastAsia"/>
                <w:sz w:val="28"/>
                <w:szCs w:val="28"/>
              </w:rPr>
              <w:t>現在、マイナンバーカードの普及が進み、既に</w:t>
            </w:r>
            <w:r w:rsidRPr="00C2369F">
              <w:rPr>
                <w:rFonts w:hint="eastAsia"/>
                <w:sz w:val="28"/>
                <w:szCs w:val="28"/>
              </w:rPr>
              <w:t>8</w:t>
            </w:r>
            <w:r w:rsidRPr="00C2369F">
              <w:rPr>
                <w:rFonts w:hint="eastAsia"/>
                <w:sz w:val="28"/>
                <w:szCs w:val="28"/>
              </w:rPr>
              <w:t>割近い市民が所得されて</w:t>
            </w:r>
            <w:r w:rsidRPr="00C2369F">
              <w:rPr>
                <w:rFonts w:hint="eastAsia"/>
                <w:sz w:val="28"/>
                <w:szCs w:val="28"/>
                <w:u w:val="thick"/>
              </w:rPr>
              <w:t>申請を含めれば</w:t>
            </w:r>
            <w:r w:rsidRPr="00C2369F">
              <w:rPr>
                <w:rFonts w:hint="eastAsia"/>
                <w:sz w:val="28"/>
                <w:szCs w:val="28"/>
                <w:u w:val="thick"/>
              </w:rPr>
              <w:t>9</w:t>
            </w:r>
            <w:r w:rsidRPr="00C2369F">
              <w:rPr>
                <w:rFonts w:hint="eastAsia"/>
                <w:sz w:val="28"/>
                <w:szCs w:val="28"/>
                <w:u w:val="thick"/>
              </w:rPr>
              <w:t>割が</w:t>
            </w:r>
            <w:r w:rsidRPr="00C2369F">
              <w:rPr>
                <w:rFonts w:hint="eastAsia"/>
                <w:sz w:val="28"/>
                <w:szCs w:val="28"/>
              </w:rPr>
              <w:t>所得しているという状況です。実際に、病院等での健康保険証での利用、やコンビニ等での証明証発行など、今後は</w:t>
            </w:r>
            <w:r w:rsidRPr="00C2369F">
              <w:rPr>
                <w:rFonts w:hint="eastAsia"/>
                <w:sz w:val="28"/>
                <w:szCs w:val="28"/>
                <w:u w:val="thick"/>
              </w:rPr>
              <w:t>運転免許書との一体化</w:t>
            </w:r>
            <w:r w:rsidRPr="00C2369F">
              <w:rPr>
                <w:rFonts w:hint="eastAsia"/>
                <w:sz w:val="28"/>
                <w:szCs w:val="28"/>
              </w:rPr>
              <w:t>などマイナンバーカードの利活用が拡大しております。</w:t>
            </w:r>
          </w:p>
          <w:p w14:paraId="6E0FF6EC" w14:textId="77777777" w:rsidR="00C2369F" w:rsidRPr="00C2369F" w:rsidRDefault="00C2369F" w:rsidP="00C2369F">
            <w:pPr>
              <w:spacing w:line="440" w:lineRule="exact"/>
              <w:ind w:firstLineChars="100" w:firstLine="280"/>
              <w:rPr>
                <w:sz w:val="28"/>
                <w:szCs w:val="28"/>
              </w:rPr>
            </w:pPr>
            <w:r w:rsidRPr="00C2369F">
              <w:rPr>
                <w:rFonts w:hint="eastAsia"/>
                <w:sz w:val="28"/>
                <w:szCs w:val="28"/>
              </w:rPr>
              <w:t>こうした様々なサービスを受けるためには、電子証明証の発行と定期的な更新手続きが必須であり、カード所持率の急増に伴い電子証明証の発行、更新件数も今後さらに増加する事が</w:t>
            </w:r>
            <w:r w:rsidRPr="00C2369F">
              <w:rPr>
                <w:rFonts w:hint="eastAsia"/>
                <w:sz w:val="28"/>
                <w:szCs w:val="28"/>
                <w:u w:val="thick"/>
              </w:rPr>
              <w:t>想定されます。</w:t>
            </w:r>
          </w:p>
          <w:p w14:paraId="7580ADB3" w14:textId="77777777" w:rsidR="00C2369F" w:rsidRPr="00C2369F" w:rsidRDefault="00C2369F" w:rsidP="00C2369F">
            <w:pPr>
              <w:spacing w:line="440" w:lineRule="exact"/>
              <w:ind w:firstLineChars="100" w:firstLine="280"/>
              <w:rPr>
                <w:sz w:val="28"/>
                <w:szCs w:val="28"/>
              </w:rPr>
            </w:pPr>
            <w:r w:rsidRPr="00C2369F">
              <w:rPr>
                <w:rFonts w:hint="eastAsia"/>
                <w:sz w:val="28"/>
                <w:szCs w:val="28"/>
              </w:rPr>
              <w:t>今回の郵便局の指定により現在市役所のみで取り扱っている手続き場所が拡大されるため窓口事務の分散化による混雑緩和に加え自宅近くで手続きを可能とすることで利便性が高まり住民サービスの向上が期待できる</w:t>
            </w:r>
            <w:r w:rsidRPr="00C2369F">
              <w:rPr>
                <w:rFonts w:hint="eastAsia"/>
                <w:sz w:val="28"/>
                <w:szCs w:val="28"/>
                <w:u w:val="thick"/>
              </w:rPr>
              <w:t>大変</w:t>
            </w:r>
            <w:r w:rsidRPr="00C2369F">
              <w:rPr>
                <w:rFonts w:hint="eastAsia"/>
                <w:sz w:val="28"/>
                <w:szCs w:val="28"/>
              </w:rPr>
              <w:t>有効な取り組みであると判断できるものです。</w:t>
            </w:r>
          </w:p>
        </w:tc>
      </w:tr>
    </w:tbl>
    <w:p w14:paraId="32789508" w14:textId="77777777" w:rsidR="00707AE6" w:rsidRPr="00FC37A2" w:rsidRDefault="00FC37A2">
      <w:pPr>
        <w:rPr>
          <w:b/>
        </w:rPr>
      </w:pPr>
      <w:r w:rsidRPr="00FC37A2">
        <w:rPr>
          <w:b/>
        </w:rPr>
        <w:t>下線部を除き、ほぼ一緒の両議員の討論</w:t>
      </w:r>
    </w:p>
    <w:sectPr w:rsidR="00707AE6" w:rsidRPr="00FC37A2" w:rsidSect="00C2369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53C4" w14:textId="77777777" w:rsidR="001E0797" w:rsidRDefault="001E0797" w:rsidP="00FC37A2">
      <w:r>
        <w:separator/>
      </w:r>
    </w:p>
  </w:endnote>
  <w:endnote w:type="continuationSeparator" w:id="0">
    <w:p w14:paraId="3B2B6942" w14:textId="77777777" w:rsidR="001E0797" w:rsidRDefault="001E0797" w:rsidP="00FC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2A86" w14:textId="77777777" w:rsidR="001E0797" w:rsidRDefault="001E0797" w:rsidP="00FC37A2">
      <w:r>
        <w:separator/>
      </w:r>
    </w:p>
  </w:footnote>
  <w:footnote w:type="continuationSeparator" w:id="0">
    <w:p w14:paraId="2AB5B18B" w14:textId="77777777" w:rsidR="001E0797" w:rsidRDefault="001E0797" w:rsidP="00FC3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9F"/>
    <w:rsid w:val="001A60FB"/>
    <w:rsid w:val="001E0797"/>
    <w:rsid w:val="00707AE6"/>
    <w:rsid w:val="00C2369F"/>
    <w:rsid w:val="00FC3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7467EA"/>
  <w15:chartTrackingRefBased/>
  <w15:docId w15:val="{A32C1E40-09C2-478C-8414-E5F8653F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37A2"/>
    <w:pPr>
      <w:tabs>
        <w:tab w:val="center" w:pos="4252"/>
        <w:tab w:val="right" w:pos="8504"/>
      </w:tabs>
      <w:snapToGrid w:val="0"/>
    </w:pPr>
  </w:style>
  <w:style w:type="character" w:customStyle="1" w:styleId="a5">
    <w:name w:val="ヘッダー (文字)"/>
    <w:basedOn w:val="a0"/>
    <w:link w:val="a4"/>
    <w:uiPriority w:val="99"/>
    <w:rsid w:val="00FC37A2"/>
  </w:style>
  <w:style w:type="paragraph" w:styleId="a6">
    <w:name w:val="footer"/>
    <w:basedOn w:val="a"/>
    <w:link w:val="a7"/>
    <w:uiPriority w:val="99"/>
    <w:unhideWhenUsed/>
    <w:rsid w:val="00FC37A2"/>
    <w:pPr>
      <w:tabs>
        <w:tab w:val="center" w:pos="4252"/>
        <w:tab w:val="right" w:pos="8504"/>
      </w:tabs>
      <w:snapToGrid w:val="0"/>
    </w:pPr>
  </w:style>
  <w:style w:type="character" w:customStyle="1" w:styleId="a7">
    <w:name w:val="フッター (文字)"/>
    <w:basedOn w:val="a0"/>
    <w:link w:val="a6"/>
    <w:uiPriority w:val="99"/>
    <w:rsid w:val="00FC37A2"/>
  </w:style>
  <w:style w:type="paragraph" w:styleId="a8">
    <w:name w:val="Balloon Text"/>
    <w:basedOn w:val="a"/>
    <w:link w:val="a9"/>
    <w:uiPriority w:val="99"/>
    <w:semiHidden/>
    <w:unhideWhenUsed/>
    <w:rsid w:val="00FC37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37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通春 石井</cp:lastModifiedBy>
  <cp:revision>2</cp:revision>
  <cp:lastPrinted>2023-06-12T01:32:00Z</cp:lastPrinted>
  <dcterms:created xsi:type="dcterms:W3CDTF">2023-06-28T03:42:00Z</dcterms:created>
  <dcterms:modified xsi:type="dcterms:W3CDTF">2023-06-28T03:42:00Z</dcterms:modified>
</cp:coreProperties>
</file>