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14:paraId="52D5B565" w14:textId="77777777" w:rsidTr="00610532">
        <w:tc>
          <w:tcPr>
            <w:tcW w:w="7281" w:type="dxa"/>
            <w:gridSpan w:val="2"/>
          </w:tcPr>
          <w:p w14:paraId="11D97B4A" w14:textId="77777777"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14:paraId="5F5B7649" w14:textId="77777777"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14:paraId="3193E8C1" w14:textId="77777777" w:rsidTr="00610532">
        <w:tc>
          <w:tcPr>
            <w:tcW w:w="7281" w:type="dxa"/>
            <w:gridSpan w:val="2"/>
          </w:tcPr>
          <w:p w14:paraId="6B9CCC97" w14:textId="77777777"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14:paraId="7961A215" w14:textId="77777777" w:rsidR="00055ACA" w:rsidRPr="00AE0FE5" w:rsidRDefault="00055ACA" w:rsidP="00610532">
            <w:pPr>
              <w:spacing w:line="340" w:lineRule="exact"/>
              <w:rPr>
                <w:rFonts w:asciiTheme="minorEastAsia" w:eastAsiaTheme="minorEastAsia" w:hAnsiTheme="minorEastAsia"/>
                <w:sz w:val="28"/>
                <w:szCs w:val="28"/>
              </w:rPr>
            </w:pPr>
          </w:p>
        </w:tc>
      </w:tr>
      <w:tr w:rsidR="003425B7" w14:paraId="569E9161" w14:textId="77777777" w:rsidTr="00610532">
        <w:trPr>
          <w:trHeight w:val="1123"/>
        </w:trPr>
        <w:tc>
          <w:tcPr>
            <w:tcW w:w="10201" w:type="dxa"/>
            <w:gridSpan w:val="3"/>
          </w:tcPr>
          <w:p w14:paraId="125507F6" w14:textId="77777777"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631F25A8" w14:textId="77777777"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3CF48E33" w14:textId="77777777"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14:paraId="0D001126" w14:textId="77777777" w:rsidR="003425B7" w:rsidRPr="00AE0FE5" w:rsidRDefault="003425B7" w:rsidP="00610532">
            <w:pPr>
              <w:spacing w:line="340" w:lineRule="exact"/>
              <w:jc w:val="right"/>
              <w:rPr>
                <w:rFonts w:asciiTheme="minorEastAsia" w:eastAsiaTheme="minorEastAsia" w:hAnsiTheme="minorEastAsia"/>
                <w:sz w:val="28"/>
                <w:szCs w:val="28"/>
              </w:rPr>
            </w:pPr>
          </w:p>
        </w:tc>
      </w:tr>
      <w:tr w:rsidR="003425B7" w14:paraId="33529493" w14:textId="77777777" w:rsidTr="00610532">
        <w:tc>
          <w:tcPr>
            <w:tcW w:w="2552" w:type="dxa"/>
          </w:tcPr>
          <w:p w14:paraId="1C3C2762"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14:paraId="4ABF98B7"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38755177" w14:textId="77777777" w:rsidTr="00610532">
        <w:trPr>
          <w:trHeight w:val="10287"/>
        </w:trPr>
        <w:tc>
          <w:tcPr>
            <w:tcW w:w="2552" w:type="dxa"/>
          </w:tcPr>
          <w:p w14:paraId="021A9B0E" w14:textId="77777777" w:rsidR="00510E80"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第35号議案</w:t>
            </w:r>
          </w:p>
          <w:p w14:paraId="51BB1EC8" w14:textId="77777777" w:rsidR="009A57C6" w:rsidRPr="00AE0FE5"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藤枝市手数料徴収条例の一部改正</w:t>
            </w:r>
          </w:p>
        </w:tc>
        <w:tc>
          <w:tcPr>
            <w:tcW w:w="7649" w:type="dxa"/>
            <w:gridSpan w:val="2"/>
          </w:tcPr>
          <w:p w14:paraId="1298CF6E" w14:textId="77777777" w:rsidR="00B3117A" w:rsidRDefault="009A57C6"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B3117A">
              <w:rPr>
                <w:rFonts w:asciiTheme="minorEastAsia" w:eastAsiaTheme="minorEastAsia" w:hAnsiTheme="minorEastAsia"/>
                <w:sz w:val="28"/>
                <w:szCs w:val="28"/>
              </w:rPr>
              <w:t>マイナカード所持者のみ住民票等の発行手数料を減額する条例</w:t>
            </w:r>
            <w:r w:rsidR="00AE69B4">
              <w:rPr>
                <w:rFonts w:asciiTheme="minorEastAsia" w:eastAsiaTheme="minorEastAsia" w:hAnsiTheme="minorEastAsia"/>
                <w:sz w:val="28"/>
                <w:szCs w:val="28"/>
              </w:rPr>
              <w:t>。</w:t>
            </w:r>
          </w:p>
          <w:p w14:paraId="0B5A613E" w14:textId="77777777" w:rsidR="00B3117A"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１：マイナカード取得は義務ではなく希望者のみである。</w:t>
            </w:r>
            <w:r w:rsidR="00AE69B4">
              <w:rPr>
                <w:rFonts w:asciiTheme="minorEastAsia" w:eastAsiaTheme="minorEastAsia" w:hAnsiTheme="minorEastAsia"/>
                <w:sz w:val="28"/>
                <w:szCs w:val="28"/>
              </w:rPr>
              <w:t>マイナポイントによるアメをちらつかせても、国民の4人に1人は取得を拒否しており、強烈な意思の現れである。にもかかわらず、</w:t>
            </w:r>
            <w:r w:rsidR="00B7397F">
              <w:rPr>
                <w:rFonts w:asciiTheme="minorEastAsia" w:eastAsiaTheme="minorEastAsia" w:hAnsiTheme="minorEastAsia"/>
                <w:sz w:val="28"/>
                <w:szCs w:val="28"/>
              </w:rPr>
              <w:t>住民票減額</w:t>
            </w:r>
            <w:r w:rsidR="00AE69B4">
              <w:rPr>
                <w:rFonts w:asciiTheme="minorEastAsia" w:eastAsiaTheme="minorEastAsia" w:hAnsiTheme="minorEastAsia"/>
                <w:sz w:val="28"/>
                <w:szCs w:val="28"/>
              </w:rPr>
              <w:t>導入の理由として「市民がこの大きな潮流に取り残されないようにするには、条例改正は市の責務」とし、国においては「ほぼ全ての国民に行き渡った」と述べている。こうした発言と行政サービスに格差をもたらすことは、</w:t>
            </w:r>
            <w:r>
              <w:rPr>
                <w:rFonts w:asciiTheme="minorEastAsia" w:eastAsiaTheme="minorEastAsia" w:hAnsiTheme="minorEastAsia"/>
                <w:sz w:val="28"/>
                <w:szCs w:val="28"/>
              </w:rPr>
              <w:t>取得したくない市民への差別に当たるのではないか。</w:t>
            </w:r>
          </w:p>
          <w:p w14:paraId="2551366E" w14:textId="77777777" w:rsidR="00B3117A"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２：市役所で作成する住民票等が、なぜ庁舎外のコンビニで発行した方が手数料が安価なのか。市民が納得できる説明が可能か。</w:t>
            </w:r>
          </w:p>
          <w:p w14:paraId="37A1E890" w14:textId="77777777" w:rsidR="009A57C6" w:rsidRDefault="00AE69B4"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３</w:t>
            </w:r>
            <w:r w:rsidR="00B3117A">
              <w:rPr>
                <w:rFonts w:asciiTheme="minorEastAsia" w:eastAsiaTheme="minorEastAsia" w:hAnsiTheme="minorEastAsia"/>
                <w:sz w:val="28"/>
                <w:szCs w:val="28"/>
              </w:rPr>
              <w:t>：法定事務以外の拡大が見込まれる事について</w:t>
            </w:r>
          </w:p>
          <w:p w14:paraId="5963A48B" w14:textId="77777777" w:rsidR="00B3117A"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現在審議中のマイナンバー法改定では、税・</w:t>
            </w:r>
            <w:r w:rsidR="00CE7790">
              <w:rPr>
                <w:rFonts w:asciiTheme="minorEastAsia" w:eastAsiaTheme="minorEastAsia" w:hAnsiTheme="minorEastAsia"/>
                <w:sz w:val="28"/>
                <w:szCs w:val="28"/>
              </w:rPr>
              <w:t>社会保障・災害対策の3分野に限定し、自治体には「法定事務」としているが、条例で措置した自治体事務は法定することなく利用可能としている。行政分野で際限なく拡大することで、プライバシー侵害の危険性を一層高めるものではないか。</w:t>
            </w:r>
          </w:p>
          <w:p w14:paraId="5EAC463B" w14:textId="77777777" w:rsidR="00AE69B4" w:rsidRDefault="00AE69B4"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４</w:t>
            </w:r>
            <w:r w:rsidR="00610532">
              <w:rPr>
                <w:rFonts w:asciiTheme="minorEastAsia" w:eastAsiaTheme="minorEastAsia" w:hAnsiTheme="minorEastAsia"/>
                <w:sz w:val="28"/>
                <w:szCs w:val="28"/>
              </w:rPr>
              <w:t>：</w:t>
            </w:r>
            <w:r>
              <w:rPr>
                <w:rFonts w:asciiTheme="minorEastAsia" w:eastAsiaTheme="minorEastAsia" w:hAnsiTheme="minorEastAsia"/>
                <w:sz w:val="28"/>
                <w:szCs w:val="28"/>
              </w:rPr>
              <w:t>目的として市が掲げている3点</w:t>
            </w:r>
          </w:p>
          <w:p w14:paraId="120F2831" w14:textId="77777777" w:rsidR="00AE69B4" w:rsidRPr="00AE69B4" w:rsidRDefault="00AE69B4" w:rsidP="00610532">
            <w:pPr>
              <w:pStyle w:val="a8"/>
              <w:numPr>
                <w:ilvl w:val="0"/>
                <w:numId w:val="12"/>
              </w:numPr>
              <w:spacing w:line="340" w:lineRule="exact"/>
              <w:ind w:leftChars="0"/>
              <w:rPr>
                <w:rFonts w:asciiTheme="minorEastAsia" w:eastAsiaTheme="minorEastAsia" w:hAnsiTheme="minorEastAsia"/>
                <w:sz w:val="28"/>
                <w:szCs w:val="28"/>
              </w:rPr>
            </w:pPr>
            <w:r w:rsidRPr="00AE69B4">
              <w:rPr>
                <w:rFonts w:asciiTheme="minorEastAsia" w:eastAsiaTheme="minorEastAsia" w:hAnsiTheme="minorEastAsia"/>
                <w:sz w:val="28"/>
                <w:szCs w:val="28"/>
              </w:rPr>
              <w:t>行かなくてもよい市役所の実現</w:t>
            </w:r>
          </w:p>
          <w:p w14:paraId="6A85A2B6" w14:textId="77777777" w:rsidR="00E51FE0" w:rsidRDefault="00AE69B4" w:rsidP="00610532">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マイナポイント取得のため、これまでどれだけの市民が市役所に来たのか。</w:t>
            </w:r>
            <w:r w:rsidR="00E51FE0">
              <w:rPr>
                <w:rFonts w:asciiTheme="minorEastAsia" w:eastAsiaTheme="minorEastAsia" w:hAnsiTheme="minorEastAsia"/>
                <w:sz w:val="28"/>
                <w:szCs w:val="28"/>
              </w:rPr>
              <w:t>なによりも市が認識しているのではないか。今後も、保険証が廃止されれば郵送ではなく申請</w:t>
            </w:r>
            <w:r w:rsidR="00610532">
              <w:rPr>
                <w:rFonts w:asciiTheme="minorEastAsia" w:eastAsiaTheme="minorEastAsia" w:hAnsiTheme="minorEastAsia"/>
                <w:sz w:val="28"/>
                <w:szCs w:val="28"/>
              </w:rPr>
              <w:t>となり来庁が必要となる</w:t>
            </w:r>
            <w:r w:rsidR="00E51FE0">
              <w:rPr>
                <w:rFonts w:asciiTheme="minorEastAsia" w:eastAsiaTheme="minorEastAsia" w:hAnsiTheme="minorEastAsia"/>
                <w:sz w:val="28"/>
                <w:szCs w:val="28"/>
              </w:rPr>
              <w:t>。</w:t>
            </w:r>
            <w:r>
              <w:rPr>
                <w:rFonts w:asciiTheme="minorEastAsia" w:eastAsiaTheme="minorEastAsia" w:hAnsiTheme="minorEastAsia"/>
                <w:sz w:val="28"/>
                <w:szCs w:val="28"/>
              </w:rPr>
              <w:t>一年一度くらいしか必要としない住民票の</w:t>
            </w:r>
            <w:r w:rsidR="00E51FE0">
              <w:rPr>
                <w:rFonts w:asciiTheme="minorEastAsia" w:eastAsiaTheme="minorEastAsia" w:hAnsiTheme="minorEastAsia"/>
                <w:sz w:val="28"/>
                <w:szCs w:val="28"/>
              </w:rPr>
              <w:t>発行と比べて</w:t>
            </w:r>
            <w:r w:rsidRPr="00AE69B4">
              <w:rPr>
                <w:rFonts w:asciiTheme="minorEastAsia" w:eastAsiaTheme="minorEastAsia" w:hAnsiTheme="minorEastAsia"/>
                <w:sz w:val="28"/>
                <w:szCs w:val="28"/>
              </w:rPr>
              <w:t>「行かなくてもよい」</w:t>
            </w:r>
            <w:r w:rsidR="00E51FE0">
              <w:rPr>
                <w:rFonts w:asciiTheme="minorEastAsia" w:eastAsiaTheme="minorEastAsia" w:hAnsiTheme="minorEastAsia"/>
                <w:sz w:val="28"/>
                <w:szCs w:val="28"/>
              </w:rPr>
              <w:t>と言える理由は何か。</w:t>
            </w:r>
          </w:p>
          <w:p w14:paraId="23C001D3" w14:textId="77777777" w:rsidR="00E51FE0" w:rsidRPr="00E51FE0" w:rsidRDefault="00E51FE0" w:rsidP="00610532">
            <w:pPr>
              <w:pStyle w:val="a8"/>
              <w:numPr>
                <w:ilvl w:val="0"/>
                <w:numId w:val="12"/>
              </w:numPr>
              <w:spacing w:line="340" w:lineRule="exact"/>
              <w:ind w:leftChars="0"/>
              <w:rPr>
                <w:rFonts w:asciiTheme="minorEastAsia" w:eastAsiaTheme="minorEastAsia" w:hAnsiTheme="minorEastAsia"/>
                <w:sz w:val="28"/>
                <w:szCs w:val="28"/>
              </w:rPr>
            </w:pPr>
            <w:r w:rsidRPr="00E51FE0">
              <w:rPr>
                <w:rFonts w:asciiTheme="minorEastAsia" w:eastAsiaTheme="minorEastAsia" w:hAnsiTheme="minorEastAsia"/>
                <w:sz w:val="28"/>
                <w:szCs w:val="28"/>
              </w:rPr>
              <w:t>減額サービスによるカード普及促進</w:t>
            </w:r>
          </w:p>
          <w:p w14:paraId="1812D019" w14:textId="77777777" w:rsidR="00E51FE0" w:rsidRDefault="00E51FE0" w:rsidP="00610532">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現在、取得をしていない人は2万のポイントすら必要としていないのに、100円の減額で取得が進むと言えるのか。</w:t>
            </w:r>
          </w:p>
          <w:p w14:paraId="24C61DC2" w14:textId="77777777" w:rsidR="00E51FE0" w:rsidRPr="00E51FE0" w:rsidRDefault="00E51FE0" w:rsidP="00610532">
            <w:pPr>
              <w:pStyle w:val="a8"/>
              <w:numPr>
                <w:ilvl w:val="0"/>
                <w:numId w:val="12"/>
              </w:numPr>
              <w:spacing w:line="340" w:lineRule="exact"/>
              <w:ind w:leftChars="0"/>
              <w:rPr>
                <w:rFonts w:asciiTheme="minorEastAsia" w:eastAsiaTheme="minorEastAsia" w:hAnsiTheme="minorEastAsia"/>
                <w:sz w:val="28"/>
                <w:szCs w:val="28"/>
              </w:rPr>
            </w:pPr>
            <w:r w:rsidRPr="00E51FE0">
              <w:rPr>
                <w:rFonts w:asciiTheme="minorEastAsia" w:eastAsiaTheme="minorEastAsia" w:hAnsiTheme="minorEastAsia"/>
                <w:sz w:val="28"/>
                <w:szCs w:val="28"/>
              </w:rPr>
              <w:t>他市との行政サービスのバランス</w:t>
            </w:r>
          </w:p>
          <w:p w14:paraId="5F706AAD" w14:textId="77777777" w:rsidR="005B61E7" w:rsidRDefault="00610532" w:rsidP="00610532">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なぜ、隣の焼津や島田と併せる必要があるのか。</w:t>
            </w:r>
          </w:p>
          <w:p w14:paraId="76B94875" w14:textId="77777777" w:rsidR="00610532" w:rsidRDefault="00610532" w:rsidP="00610532">
            <w:pPr>
              <w:spacing w:line="340" w:lineRule="exact"/>
              <w:ind w:firstLineChars="100" w:firstLine="280"/>
              <w:rPr>
                <w:rFonts w:asciiTheme="minorEastAsia" w:eastAsiaTheme="minorEastAsia" w:hAnsiTheme="minorEastAsia"/>
                <w:sz w:val="28"/>
                <w:szCs w:val="28"/>
              </w:rPr>
            </w:pPr>
          </w:p>
          <w:p w14:paraId="3D1DB9FF" w14:textId="77777777" w:rsidR="00610532" w:rsidRPr="00A61A25" w:rsidRDefault="00610532" w:rsidP="00610532">
            <w:pPr>
              <w:spacing w:line="340" w:lineRule="exact"/>
              <w:ind w:firstLineChars="100" w:firstLine="280"/>
              <w:rPr>
                <w:rFonts w:asciiTheme="minorEastAsia" w:eastAsiaTheme="minorEastAsia" w:hAnsiTheme="minorEastAsia"/>
                <w:sz w:val="28"/>
                <w:szCs w:val="28"/>
              </w:rPr>
            </w:pPr>
          </w:p>
        </w:tc>
      </w:tr>
    </w:tbl>
    <w:p w14:paraId="07C3164E" w14:textId="77777777"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09E0" w14:textId="77777777" w:rsidR="005651D3" w:rsidRDefault="005651D3" w:rsidP="00C11278">
      <w:r>
        <w:separator/>
      </w:r>
    </w:p>
  </w:endnote>
  <w:endnote w:type="continuationSeparator" w:id="0">
    <w:p w14:paraId="09E405CF" w14:textId="77777777" w:rsidR="005651D3" w:rsidRDefault="005651D3"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5A2B" w14:textId="77777777" w:rsidR="005651D3" w:rsidRDefault="005651D3" w:rsidP="00C11278">
      <w:r>
        <w:separator/>
      </w:r>
    </w:p>
  </w:footnote>
  <w:footnote w:type="continuationSeparator" w:id="0">
    <w:p w14:paraId="67CCB856" w14:textId="77777777" w:rsidR="005651D3" w:rsidRDefault="005651D3"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629822603">
    <w:abstractNumId w:val="4"/>
  </w:num>
  <w:num w:numId="2" w16cid:durableId="1516964253">
    <w:abstractNumId w:val="10"/>
  </w:num>
  <w:num w:numId="3" w16cid:durableId="702556679">
    <w:abstractNumId w:val="9"/>
  </w:num>
  <w:num w:numId="4" w16cid:durableId="706684100">
    <w:abstractNumId w:val="1"/>
  </w:num>
  <w:num w:numId="5" w16cid:durableId="1364597018">
    <w:abstractNumId w:val="5"/>
  </w:num>
  <w:num w:numId="6" w16cid:durableId="1500004347">
    <w:abstractNumId w:val="2"/>
  </w:num>
  <w:num w:numId="7" w16cid:durableId="735392604">
    <w:abstractNumId w:val="7"/>
  </w:num>
  <w:num w:numId="8" w16cid:durableId="1848711588">
    <w:abstractNumId w:val="3"/>
  </w:num>
  <w:num w:numId="9" w16cid:durableId="1339577937">
    <w:abstractNumId w:val="0"/>
  </w:num>
  <w:num w:numId="10" w16cid:durableId="878322681">
    <w:abstractNumId w:val="11"/>
  </w:num>
  <w:num w:numId="11" w16cid:durableId="416904859">
    <w:abstractNumId w:val="8"/>
  </w:num>
  <w:num w:numId="12" w16cid:durableId="8887619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44D4"/>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10E80"/>
    <w:rsid w:val="005533E3"/>
    <w:rsid w:val="005621ED"/>
    <w:rsid w:val="005651D3"/>
    <w:rsid w:val="00570F52"/>
    <w:rsid w:val="00571BB3"/>
    <w:rsid w:val="00573312"/>
    <w:rsid w:val="00575F82"/>
    <w:rsid w:val="005B052C"/>
    <w:rsid w:val="005B61E7"/>
    <w:rsid w:val="005C164A"/>
    <w:rsid w:val="005C1CB4"/>
    <w:rsid w:val="005D25E1"/>
    <w:rsid w:val="005E3FD0"/>
    <w:rsid w:val="005E5CC1"/>
    <w:rsid w:val="005F40C2"/>
    <w:rsid w:val="00600B47"/>
    <w:rsid w:val="0060631F"/>
    <w:rsid w:val="00610532"/>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2848"/>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8D3"/>
    <w:rsid w:val="00AF78A7"/>
    <w:rsid w:val="00B02D09"/>
    <w:rsid w:val="00B26406"/>
    <w:rsid w:val="00B274FC"/>
    <w:rsid w:val="00B27779"/>
    <w:rsid w:val="00B27D5C"/>
    <w:rsid w:val="00B3117A"/>
    <w:rsid w:val="00B51541"/>
    <w:rsid w:val="00B5639A"/>
    <w:rsid w:val="00B712F3"/>
    <w:rsid w:val="00B720B6"/>
    <w:rsid w:val="00B7397F"/>
    <w:rsid w:val="00BA772A"/>
    <w:rsid w:val="00BB301F"/>
    <w:rsid w:val="00BB3511"/>
    <w:rsid w:val="00BD37DA"/>
    <w:rsid w:val="00BE5C7C"/>
    <w:rsid w:val="00BE70C9"/>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E779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E16286"/>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DD6A-7A09-4885-A14C-ACE5E6A5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石井 通春</cp:lastModifiedBy>
  <cp:revision>2</cp:revision>
  <cp:lastPrinted>2022-08-31T00:32:00Z</cp:lastPrinted>
  <dcterms:created xsi:type="dcterms:W3CDTF">2023-04-24T05:47:00Z</dcterms:created>
  <dcterms:modified xsi:type="dcterms:W3CDTF">2023-04-24T05:47:00Z</dcterms:modified>
</cp:coreProperties>
</file>