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11D7293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16F3E">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551553CA" w:rsidR="00CE08B9" w:rsidRDefault="00463B91" w:rsidP="00194CE3">
            <w:pPr>
              <w:rPr>
                <w:spacing w:val="16"/>
              </w:rPr>
            </w:pPr>
            <w:r>
              <w:rPr>
                <w:rFonts w:hint="eastAsia"/>
              </w:rPr>
              <w:t xml:space="preserve">　</w:t>
            </w:r>
            <w:r w:rsidR="0038511B">
              <w:rPr>
                <w:rFonts w:hint="eastAsia"/>
                <w:spacing w:val="16"/>
              </w:rPr>
              <w:t>令和　４</w:t>
            </w:r>
            <w:r>
              <w:rPr>
                <w:rFonts w:hint="eastAsia"/>
                <w:spacing w:val="16"/>
              </w:rPr>
              <w:t xml:space="preserve">年　</w:t>
            </w:r>
            <w:r w:rsidR="00194CE3">
              <w:rPr>
                <w:rFonts w:hint="eastAsia"/>
                <w:spacing w:val="16"/>
              </w:rPr>
              <w:t>８</w:t>
            </w:r>
            <w:r>
              <w:rPr>
                <w:rFonts w:hint="eastAsia"/>
                <w:spacing w:val="16"/>
              </w:rPr>
              <w:t>月</w:t>
            </w:r>
            <w:r w:rsidR="002D190A">
              <w:rPr>
                <w:rFonts w:hint="eastAsia"/>
                <w:spacing w:val="16"/>
              </w:rPr>
              <w:t xml:space="preserve">　</w:t>
            </w:r>
            <w:r w:rsidR="00194CE3">
              <w:rPr>
                <w:rFonts w:hint="eastAsia"/>
                <w:spacing w:val="16"/>
              </w:rPr>
              <w:t>２２</w:t>
            </w:r>
            <w:r>
              <w:rPr>
                <w:rFonts w:hint="eastAsia"/>
                <w:spacing w:val="16"/>
              </w:rPr>
              <w:t xml:space="preserve">日　　</w:t>
            </w:r>
            <w:r w:rsidR="00194CE3">
              <w:rPr>
                <w:rFonts w:hint="eastAsia"/>
                <w:spacing w:val="16"/>
              </w:rPr>
              <w:t>９</w:t>
            </w:r>
            <w:r>
              <w:rPr>
                <w:rFonts w:hint="eastAsia"/>
                <w:spacing w:val="16"/>
              </w:rPr>
              <w:t xml:space="preserve">時　</w:t>
            </w:r>
            <w:r w:rsidR="00194CE3">
              <w:rPr>
                <w:rFonts w:hint="eastAsia"/>
                <w:spacing w:val="16"/>
              </w:rPr>
              <w:t>１０</w:t>
            </w:r>
            <w:r>
              <w:rPr>
                <w:rFonts w:hint="eastAsia"/>
                <w:spacing w:val="16"/>
              </w:rPr>
              <w:t>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5805D9E6" w:rsidR="00CE08B9" w:rsidRDefault="00194CE3">
            <w:r>
              <w:rPr>
                <w:rFonts w:hint="eastAsia"/>
              </w:rPr>
              <w:t>１１</w:t>
            </w:r>
          </w:p>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38521BF" w:rsidR="00CE08B9" w:rsidRDefault="00463B91">
            <w:pPr>
              <w:jc w:val="left"/>
            </w:pPr>
            <w:r>
              <w:rPr>
                <w:rFonts w:hint="eastAsia"/>
              </w:rPr>
              <w:t xml:space="preserve">　　藤枝市議会議長　　</w:t>
            </w:r>
            <w:r w:rsidR="0038511B">
              <w:rPr>
                <w:rFonts w:hint="eastAsia"/>
              </w:rPr>
              <w:t>山根　一</w:t>
            </w:r>
            <w:r w:rsidR="00194CE3">
              <w:rPr>
                <w:rFonts w:hint="eastAsia"/>
              </w:rPr>
              <w:t xml:space="preserve">　</w:t>
            </w:r>
            <w:r>
              <w:rPr>
                <w:rFonts w:hint="eastAsia"/>
              </w:rPr>
              <w:t>様</w:t>
            </w:r>
          </w:p>
          <w:p w14:paraId="0B840C02" w14:textId="77777777" w:rsidR="00CE08B9" w:rsidRPr="001C36D8" w:rsidRDefault="00CE08B9">
            <w:pPr>
              <w:spacing w:line="240" w:lineRule="exact"/>
              <w:jc w:val="left"/>
            </w:pPr>
          </w:p>
          <w:p w14:paraId="63CD4DF7" w14:textId="78E9E668" w:rsidR="00CE08B9" w:rsidRDefault="001C36D8">
            <w:pPr>
              <w:jc w:val="left"/>
            </w:pPr>
            <w:r>
              <w:rPr>
                <w:rFonts w:hint="eastAsia"/>
              </w:rPr>
              <w:t xml:space="preserve">　　　　　　　　　　　　　　　</w:t>
            </w:r>
            <w:r w:rsidR="00463B91">
              <w:rPr>
                <w:rFonts w:hint="eastAsia"/>
              </w:rPr>
              <w:t xml:space="preserve">　藤枝市議会議員　　　</w:t>
            </w:r>
            <w:r w:rsidR="0038511B">
              <w:rPr>
                <w:rFonts w:hint="eastAsia"/>
              </w:rPr>
              <w:t>９</w:t>
            </w:r>
            <w:r w:rsidR="00463B91">
              <w:rPr>
                <w:rFonts w:hint="eastAsia"/>
              </w:rPr>
              <w:t xml:space="preserve">番　</w:t>
            </w:r>
            <w:r w:rsidR="00A50232">
              <w:rPr>
                <w:rFonts w:hint="eastAsia"/>
              </w:rPr>
              <w:t>石井</w:t>
            </w:r>
            <w:r w:rsidR="00194CE3">
              <w:rPr>
                <w:rFonts w:hint="eastAsia"/>
              </w:rPr>
              <w:t xml:space="preserve">　</w:t>
            </w:r>
            <w:r w:rsidR="00A50232">
              <w:rPr>
                <w:rFonts w:hint="eastAsia"/>
              </w:rPr>
              <w:t>通春</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219A7249" w14:textId="6B72E9F1" w:rsidR="009F7A5C" w:rsidRDefault="0038511B" w:rsidP="00EB6E4F">
            <w:pPr>
              <w:spacing w:line="360" w:lineRule="exact"/>
              <w:ind w:left="3640" w:hangingChars="1300" w:hanging="3640"/>
              <w:rPr>
                <w:spacing w:val="20"/>
              </w:rPr>
            </w:pPr>
            <w:r>
              <w:rPr>
                <w:rFonts w:hint="eastAsia"/>
                <w:spacing w:val="20"/>
              </w:rPr>
              <w:t>河川の草刈りは行政の責任の下で実施を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7A5A3C55" w14:textId="1250C032" w:rsidR="0038511B" w:rsidRDefault="004A0D2A" w:rsidP="0038511B">
            <w:pPr>
              <w:spacing w:line="276" w:lineRule="auto"/>
              <w:jc w:val="left"/>
              <w:rPr>
                <w:spacing w:val="20"/>
              </w:rPr>
            </w:pPr>
            <w:r>
              <w:rPr>
                <w:rFonts w:hint="eastAsia"/>
                <w:spacing w:val="20"/>
              </w:rPr>
              <w:t xml:space="preserve">　</w:t>
            </w:r>
            <w:r w:rsidR="0038511B">
              <w:rPr>
                <w:rFonts w:hint="eastAsia"/>
                <w:spacing w:val="20"/>
              </w:rPr>
              <w:t>大石信生前議員の質問により、今年度予算で自治会町内会への河川の草刈り予算交付金（河川愛護事業費交付金）が</w:t>
            </w:r>
            <w:r w:rsidR="00A66D8C">
              <w:rPr>
                <w:rFonts w:hint="eastAsia"/>
                <w:spacing w:val="20"/>
              </w:rPr>
              <w:t>900</w:t>
            </w:r>
            <w:r w:rsidR="0038511B">
              <w:rPr>
                <w:rFonts w:hint="eastAsia"/>
                <w:spacing w:val="20"/>
              </w:rPr>
              <w:t>万</w:t>
            </w:r>
            <w:r w:rsidR="00745272">
              <w:rPr>
                <w:rFonts w:hint="eastAsia"/>
                <w:spacing w:val="20"/>
              </w:rPr>
              <w:t>円</w:t>
            </w:r>
            <w:r w:rsidR="0038511B">
              <w:rPr>
                <w:rFonts w:hint="eastAsia"/>
                <w:spacing w:val="20"/>
              </w:rPr>
              <w:t>弱から</w:t>
            </w:r>
            <w:r w:rsidR="00A66D8C">
              <w:rPr>
                <w:rFonts w:hint="eastAsia"/>
                <w:spacing w:val="20"/>
              </w:rPr>
              <w:t>2,000</w:t>
            </w:r>
            <w:r w:rsidR="00A66D8C">
              <w:rPr>
                <w:rFonts w:hint="eastAsia"/>
                <w:spacing w:val="20"/>
              </w:rPr>
              <w:t>万</w:t>
            </w:r>
            <w:r w:rsidR="00745272">
              <w:rPr>
                <w:rFonts w:hint="eastAsia"/>
                <w:spacing w:val="20"/>
              </w:rPr>
              <w:t>円</w:t>
            </w:r>
            <w:r w:rsidR="0038511B">
              <w:rPr>
                <w:rFonts w:hint="eastAsia"/>
                <w:spacing w:val="20"/>
              </w:rPr>
              <w:t>へと倍増されたのは前進であるが、現実に即しているか更なる検証が必要ではないか。</w:t>
            </w:r>
            <w:r w:rsidR="001317A9">
              <w:rPr>
                <w:rFonts w:hint="eastAsia"/>
                <w:spacing w:val="20"/>
              </w:rPr>
              <w:t>4</w:t>
            </w:r>
            <w:r w:rsidR="001317A9">
              <w:rPr>
                <w:rFonts w:hint="eastAsia"/>
                <w:spacing w:val="20"/>
              </w:rPr>
              <w:t>月の市議選の公約でもあり、この場で議論を行いたい。</w:t>
            </w:r>
          </w:p>
          <w:p w14:paraId="3C7CB98E" w14:textId="536D3B60" w:rsidR="0038511B" w:rsidRDefault="0038511B" w:rsidP="0038511B">
            <w:pPr>
              <w:spacing w:line="276" w:lineRule="auto"/>
              <w:jc w:val="left"/>
              <w:rPr>
                <w:spacing w:val="20"/>
              </w:rPr>
            </w:pPr>
            <w:r>
              <w:rPr>
                <w:spacing w:val="20"/>
              </w:rPr>
              <w:t>１：河川の草刈りの管理、責任はあくまでも行政（管理者）であって、地域の住民ではないという認識であるか。</w:t>
            </w:r>
          </w:p>
          <w:p w14:paraId="208BA7D2" w14:textId="11B9A886" w:rsidR="0038511B" w:rsidRDefault="0038511B" w:rsidP="0038511B">
            <w:pPr>
              <w:spacing w:line="276" w:lineRule="auto"/>
              <w:jc w:val="left"/>
              <w:rPr>
                <w:spacing w:val="20"/>
              </w:rPr>
            </w:pPr>
            <w:r>
              <w:rPr>
                <w:spacing w:val="20"/>
              </w:rPr>
              <w:t>２：交付金の使途に</w:t>
            </w:r>
            <w:r w:rsidR="00A66D8C">
              <w:rPr>
                <w:rFonts w:hint="eastAsia"/>
                <w:spacing w:val="20"/>
              </w:rPr>
              <w:t>おいて、</w:t>
            </w:r>
            <w:r>
              <w:rPr>
                <w:spacing w:val="20"/>
              </w:rPr>
              <w:t>現状</w:t>
            </w:r>
            <w:r w:rsidR="00A66D8C">
              <w:rPr>
                <w:rFonts w:hint="eastAsia"/>
                <w:spacing w:val="20"/>
              </w:rPr>
              <w:t>、</w:t>
            </w:r>
            <w:r w:rsidR="001317A9">
              <w:rPr>
                <w:spacing w:val="20"/>
              </w:rPr>
              <w:t>町内会</w:t>
            </w:r>
            <w:r w:rsidR="00A66D8C">
              <w:rPr>
                <w:rFonts w:hint="eastAsia"/>
                <w:spacing w:val="20"/>
              </w:rPr>
              <w:t>が外部</w:t>
            </w:r>
            <w:r w:rsidR="00A66D8C">
              <w:rPr>
                <w:spacing w:val="20"/>
              </w:rPr>
              <w:t>委託</w:t>
            </w:r>
            <w:r w:rsidR="00A66D8C">
              <w:rPr>
                <w:rFonts w:hint="eastAsia"/>
                <w:spacing w:val="20"/>
              </w:rPr>
              <w:t>し</w:t>
            </w:r>
            <w:r>
              <w:rPr>
                <w:spacing w:val="20"/>
              </w:rPr>
              <w:t>ている実績があるか。</w:t>
            </w:r>
            <w:r w:rsidR="00A66D8C">
              <w:rPr>
                <w:rFonts w:hint="eastAsia"/>
                <w:spacing w:val="20"/>
              </w:rPr>
              <w:t>こういう</w:t>
            </w:r>
            <w:r w:rsidR="00A66D8C">
              <w:rPr>
                <w:spacing w:val="20"/>
              </w:rPr>
              <w:t>使途拡大の</w:t>
            </w:r>
            <w:r w:rsidR="001317A9">
              <w:rPr>
                <w:spacing w:val="20"/>
              </w:rPr>
              <w:t>周知を市は町内会に行っているか。</w:t>
            </w:r>
          </w:p>
          <w:p w14:paraId="04D7C058" w14:textId="04AA1362" w:rsidR="001317A9" w:rsidRDefault="0038511B" w:rsidP="0038511B">
            <w:pPr>
              <w:spacing w:line="276" w:lineRule="auto"/>
              <w:jc w:val="left"/>
              <w:rPr>
                <w:spacing w:val="20"/>
              </w:rPr>
            </w:pPr>
            <w:r>
              <w:rPr>
                <w:spacing w:val="20"/>
              </w:rPr>
              <w:t>３：</w:t>
            </w:r>
            <w:r w:rsidR="001317A9">
              <w:rPr>
                <w:spacing w:val="20"/>
              </w:rPr>
              <w:t>ある町内会では草刈りを回覧で「全住民参加」とし、半ば強制参加にしている。あるい</w:t>
            </w:r>
            <w:r w:rsidR="00E46787">
              <w:rPr>
                <w:rFonts w:hint="eastAsia"/>
                <w:spacing w:val="20"/>
              </w:rPr>
              <w:t>は</w:t>
            </w:r>
            <w:r w:rsidR="001317A9">
              <w:rPr>
                <w:spacing w:val="20"/>
              </w:rPr>
              <w:t>高齢や障がいなど、参加したくてもできない人に「出不足料」と称し、ペナルティを徴収しているところも未だにある。</w:t>
            </w:r>
          </w:p>
          <w:p w14:paraId="49BBD919" w14:textId="3D8C7981" w:rsidR="0038511B" w:rsidRDefault="00A66D8C" w:rsidP="001317A9">
            <w:pPr>
              <w:spacing w:line="276" w:lineRule="auto"/>
              <w:ind w:firstLineChars="100" w:firstLine="280"/>
              <w:jc w:val="left"/>
              <w:rPr>
                <w:spacing w:val="20"/>
              </w:rPr>
            </w:pPr>
            <w:r>
              <w:rPr>
                <w:spacing w:val="20"/>
              </w:rPr>
              <w:t>草刈りが行える人</w:t>
            </w:r>
            <w:r w:rsidR="001317A9">
              <w:rPr>
                <w:spacing w:val="20"/>
              </w:rPr>
              <w:t>を役員が把握しているわけでもない。</w:t>
            </w:r>
            <w:r w:rsidR="009E1231">
              <w:rPr>
                <w:spacing w:val="20"/>
              </w:rPr>
              <w:t>参加を当然とするこの問題は</w:t>
            </w:r>
            <w:r w:rsidR="001317A9">
              <w:rPr>
                <w:spacing w:val="20"/>
              </w:rPr>
              <w:t>交付金の増額で解決できないのではないか。</w:t>
            </w:r>
          </w:p>
          <w:p w14:paraId="2558FA16" w14:textId="40C3BF6F" w:rsidR="001317A9" w:rsidRDefault="001317A9" w:rsidP="0038511B">
            <w:pPr>
              <w:spacing w:line="276" w:lineRule="auto"/>
              <w:jc w:val="left"/>
              <w:rPr>
                <w:spacing w:val="20"/>
              </w:rPr>
            </w:pPr>
            <w:r>
              <w:rPr>
                <w:spacing w:val="20"/>
              </w:rPr>
              <w:t>４：地域の事を地域住民が積極的に関与する事は望ましい状況といえるが、草刈りは重労働でレベルが違う。あくまでも行政がやるべき問題ではないか。</w:t>
            </w:r>
          </w:p>
          <w:p w14:paraId="15ACEB99" w14:textId="77777777" w:rsidR="009E1231" w:rsidRDefault="009E1231" w:rsidP="0038511B">
            <w:pPr>
              <w:spacing w:line="276" w:lineRule="auto"/>
              <w:jc w:val="left"/>
              <w:rPr>
                <w:spacing w:val="20"/>
              </w:rPr>
            </w:pPr>
          </w:p>
          <w:p w14:paraId="25D70275" w14:textId="77777777" w:rsidR="009E1231" w:rsidRDefault="009E1231" w:rsidP="0038511B">
            <w:pPr>
              <w:spacing w:line="276" w:lineRule="auto"/>
              <w:jc w:val="left"/>
              <w:rPr>
                <w:spacing w:val="20"/>
              </w:rPr>
            </w:pPr>
          </w:p>
          <w:p w14:paraId="44860CFC" w14:textId="77777777" w:rsidR="009E1231" w:rsidRDefault="009E1231" w:rsidP="0038511B">
            <w:pPr>
              <w:spacing w:line="276" w:lineRule="auto"/>
              <w:jc w:val="left"/>
              <w:rPr>
                <w:spacing w:val="20"/>
              </w:rPr>
            </w:pPr>
          </w:p>
          <w:p w14:paraId="65ACE827" w14:textId="77777777" w:rsidR="009E1231" w:rsidRDefault="009E1231" w:rsidP="0038511B">
            <w:pPr>
              <w:spacing w:line="276" w:lineRule="auto"/>
              <w:jc w:val="left"/>
              <w:rPr>
                <w:spacing w:val="20"/>
              </w:rPr>
            </w:pPr>
          </w:p>
          <w:p w14:paraId="724D784E" w14:textId="77777777" w:rsidR="005812F1" w:rsidRDefault="005812F1" w:rsidP="005812F1">
            <w:pPr>
              <w:pStyle w:val="af1"/>
              <w:spacing w:line="276" w:lineRule="auto"/>
              <w:ind w:leftChars="0" w:left="360"/>
              <w:jc w:val="left"/>
              <w:rPr>
                <w:spacing w:val="20"/>
              </w:rPr>
            </w:pPr>
          </w:p>
          <w:p w14:paraId="77BC06CF" w14:textId="77777777" w:rsidR="007579C6" w:rsidRDefault="007579C6" w:rsidP="00EB6E4F">
            <w:pPr>
              <w:spacing w:line="276" w:lineRule="auto"/>
              <w:jc w:val="left"/>
              <w:rPr>
                <w:spacing w:val="20"/>
              </w:rPr>
            </w:pPr>
          </w:p>
          <w:p w14:paraId="2D3BF937" w14:textId="2B566307" w:rsidR="004E4A13" w:rsidRPr="00EB6E4F" w:rsidRDefault="004E4A13" w:rsidP="00EB6E4F">
            <w:pPr>
              <w:spacing w:line="276" w:lineRule="auto"/>
              <w:jc w:val="left"/>
              <w:rPr>
                <w:spacing w:val="20"/>
              </w:rPr>
            </w:pPr>
          </w:p>
        </w:tc>
      </w:tr>
    </w:tbl>
    <w:p w14:paraId="6AD2BDC8" w14:textId="17805C44" w:rsidR="00AB477A" w:rsidRDefault="00AB477A" w:rsidP="007E6535">
      <w:pPr>
        <w:jc w:val="left"/>
      </w:pPr>
    </w:p>
    <w:p w14:paraId="0EFD2DCD" w14:textId="77777777" w:rsidR="00202E54" w:rsidRDefault="00202E54" w:rsidP="00DB69BE">
      <w:pPr>
        <w:jc w:val="right"/>
      </w:pPr>
    </w:p>
    <w:p w14:paraId="08AD9267" w14:textId="414BAB73" w:rsidR="00DB69BE" w:rsidRDefault="00DB69BE" w:rsidP="00DB69BE">
      <w:pPr>
        <w:jc w:val="right"/>
      </w:pPr>
      <w:r>
        <w:rPr>
          <w:rFonts w:hint="eastAsia"/>
        </w:rPr>
        <w:lastRenderedPageBreak/>
        <w:t>（　石井　通春　議員　２－２）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601"/>
      </w:tblGrid>
      <w:tr w:rsidR="00DB69BE" w14:paraId="3F0159F1" w14:textId="77777777" w:rsidTr="00BB5EA7">
        <w:trPr>
          <w:cantSplit/>
          <w:trHeight w:val="851"/>
        </w:trPr>
        <w:tc>
          <w:tcPr>
            <w:tcW w:w="1928" w:type="dxa"/>
            <w:tcBorders>
              <w:bottom w:val="nil"/>
            </w:tcBorders>
            <w:vAlign w:val="center"/>
          </w:tcPr>
          <w:p w14:paraId="61D688B2" w14:textId="77777777" w:rsidR="00DB69BE" w:rsidRDefault="00DB69BE" w:rsidP="00BB5EA7">
            <w:pPr>
              <w:spacing w:line="360" w:lineRule="exact"/>
              <w:jc w:val="center"/>
              <w:rPr>
                <w:spacing w:val="20"/>
              </w:rPr>
            </w:pPr>
            <w:r>
              <w:t>２</w:t>
            </w:r>
            <w:r w:rsidRPr="00DB69BE">
              <w:rPr>
                <w:rFonts w:hint="eastAsia"/>
                <w:spacing w:val="77"/>
                <w:fitText w:val="1440" w:id="-1464707839"/>
              </w:rPr>
              <w:t xml:space="preserve">. </w:t>
            </w:r>
            <w:r w:rsidRPr="00DB69BE">
              <w:rPr>
                <w:rFonts w:hint="eastAsia"/>
                <w:spacing w:val="77"/>
                <w:fitText w:val="1440" w:id="-1464707839"/>
              </w:rPr>
              <w:t xml:space="preserve">標　</w:t>
            </w:r>
            <w:r w:rsidRPr="00DB69BE">
              <w:rPr>
                <w:rFonts w:hint="eastAsia"/>
                <w:fitText w:val="1440" w:id="-1464707839"/>
              </w:rPr>
              <w:t>題</w:t>
            </w:r>
          </w:p>
        </w:tc>
        <w:tc>
          <w:tcPr>
            <w:tcW w:w="7601" w:type="dxa"/>
            <w:tcBorders>
              <w:bottom w:val="single" w:sz="4" w:space="0" w:color="auto"/>
            </w:tcBorders>
            <w:vAlign w:val="center"/>
          </w:tcPr>
          <w:p w14:paraId="7E46F372" w14:textId="77777777" w:rsidR="00DB69BE" w:rsidRDefault="00DB69BE" w:rsidP="00BB5EA7">
            <w:pPr>
              <w:spacing w:line="360" w:lineRule="exact"/>
              <w:rPr>
                <w:spacing w:val="20"/>
              </w:rPr>
            </w:pPr>
            <w:r>
              <w:rPr>
                <w:spacing w:val="20"/>
              </w:rPr>
              <w:t>藤枝市に「児童館」を</w:t>
            </w:r>
          </w:p>
          <w:p w14:paraId="02F65401" w14:textId="77777777" w:rsidR="00DB69BE" w:rsidRDefault="00DB69BE" w:rsidP="00BB5EA7">
            <w:pPr>
              <w:spacing w:line="360" w:lineRule="exact"/>
              <w:ind w:left="3640" w:hangingChars="1300" w:hanging="3640"/>
              <w:rPr>
                <w:spacing w:val="20"/>
              </w:rPr>
            </w:pPr>
            <w:r>
              <w:rPr>
                <w:rFonts w:hint="eastAsia"/>
                <w:spacing w:val="20"/>
              </w:rPr>
              <w:t xml:space="preserve">　　　　　　　　　　　答弁を求める者（　市　長　）</w:t>
            </w:r>
          </w:p>
        </w:tc>
      </w:tr>
      <w:tr w:rsidR="00DB69BE" w:rsidRPr="00EB6E4F" w14:paraId="2F25EA15" w14:textId="77777777" w:rsidTr="00DB69BE">
        <w:trPr>
          <w:trHeight w:val="13083"/>
        </w:trPr>
        <w:tc>
          <w:tcPr>
            <w:tcW w:w="9529" w:type="dxa"/>
            <w:gridSpan w:val="2"/>
            <w:tcBorders>
              <w:bottom w:val="single" w:sz="4" w:space="0" w:color="auto"/>
            </w:tcBorders>
          </w:tcPr>
          <w:p w14:paraId="31E45981" w14:textId="77777777" w:rsidR="00DB69BE" w:rsidRDefault="00DB69BE" w:rsidP="00BB5EA7">
            <w:pPr>
              <w:spacing w:line="276" w:lineRule="auto"/>
              <w:jc w:val="left"/>
              <w:rPr>
                <w:spacing w:val="20"/>
              </w:rPr>
            </w:pPr>
            <w:r>
              <w:rPr>
                <w:rFonts w:hint="eastAsia"/>
                <w:spacing w:val="20"/>
              </w:rPr>
              <w:t xml:space="preserve">　過去何度か質問し、一定の前向きな答弁を得ている標題であるが、市議選を通じ多くの方から改めて設置の要望の署名を頂いている。</w:t>
            </w:r>
          </w:p>
          <w:p w14:paraId="204A8A60" w14:textId="77777777" w:rsidR="00DB69BE" w:rsidRDefault="00DB69BE" w:rsidP="00BB5EA7">
            <w:pPr>
              <w:spacing w:line="276" w:lineRule="auto"/>
              <w:jc w:val="left"/>
              <w:rPr>
                <w:spacing w:val="20"/>
              </w:rPr>
            </w:pPr>
            <w:r>
              <w:rPr>
                <w:spacing w:val="20"/>
              </w:rPr>
              <w:t xml:space="preserve">　今議会では、この要望に基づき下記の視点から「児童館」の新設に向けて改めて問いたい。</w:t>
            </w:r>
          </w:p>
          <w:p w14:paraId="66AB368D" w14:textId="77777777" w:rsidR="00DB69BE" w:rsidRDefault="00DB69BE" w:rsidP="00BB5EA7">
            <w:pPr>
              <w:spacing w:line="276" w:lineRule="auto"/>
              <w:jc w:val="left"/>
              <w:rPr>
                <w:spacing w:val="20"/>
              </w:rPr>
            </w:pPr>
            <w:r>
              <w:rPr>
                <w:spacing w:val="20"/>
              </w:rPr>
              <w:t>１：住民要望をどう見るか。</w:t>
            </w:r>
          </w:p>
          <w:p w14:paraId="5158A978" w14:textId="31761F88" w:rsidR="00DB69BE" w:rsidRDefault="00DB69BE" w:rsidP="00BB5EA7">
            <w:pPr>
              <w:spacing w:line="276" w:lineRule="auto"/>
              <w:jc w:val="left"/>
              <w:rPr>
                <w:spacing w:val="20"/>
              </w:rPr>
            </w:pPr>
            <w:r>
              <w:rPr>
                <w:spacing w:val="20"/>
              </w:rPr>
              <w:t xml:space="preserve">　市議選では、</w:t>
            </w:r>
            <w:r>
              <w:rPr>
                <w:rFonts w:hint="eastAsia"/>
                <w:spacing w:val="20"/>
              </w:rPr>
              <w:t>特</w:t>
            </w:r>
            <w:r>
              <w:rPr>
                <w:spacing w:val="20"/>
              </w:rPr>
              <w:t>に遊具の少ない高洲南小学</w:t>
            </w:r>
            <w:r w:rsidR="00A66D8C">
              <w:rPr>
                <w:rFonts w:hint="eastAsia"/>
                <w:spacing w:val="20"/>
              </w:rPr>
              <w:t>校</w:t>
            </w:r>
            <w:r>
              <w:rPr>
                <w:spacing w:val="20"/>
              </w:rPr>
              <w:t>区のみでの児童館設置の署名の取組にも関わらず多くの賛同を頂いた。住民のニーズが非常に高いことが伺われるが、この点で市はどう認識をするか。</w:t>
            </w:r>
          </w:p>
          <w:p w14:paraId="516A5029" w14:textId="77777777" w:rsidR="00DB69BE" w:rsidRDefault="00DB69BE" w:rsidP="00BB5EA7">
            <w:pPr>
              <w:spacing w:line="276" w:lineRule="auto"/>
              <w:jc w:val="left"/>
              <w:rPr>
                <w:spacing w:val="20"/>
              </w:rPr>
            </w:pPr>
            <w:r>
              <w:rPr>
                <w:spacing w:val="20"/>
              </w:rPr>
              <w:t>２：「子育てするなら藤枝」なら児童館を。</w:t>
            </w:r>
          </w:p>
          <w:p w14:paraId="7692207D" w14:textId="77777777" w:rsidR="00DB69BE" w:rsidRDefault="00DB69BE" w:rsidP="00BB5EA7">
            <w:pPr>
              <w:spacing w:line="276" w:lineRule="auto"/>
              <w:jc w:val="left"/>
              <w:rPr>
                <w:spacing w:val="20"/>
              </w:rPr>
            </w:pPr>
            <w:r>
              <w:rPr>
                <w:spacing w:val="20"/>
              </w:rPr>
              <w:t xml:space="preserve">　本市は子育ての充実を標榜し他市との差別化を図っているが、近隣市にある「児童館」については遅れを取っている。この点での検討こそ必要ではないか。</w:t>
            </w:r>
          </w:p>
          <w:p w14:paraId="5EF55551" w14:textId="77777777" w:rsidR="00DB69BE" w:rsidRDefault="00DB69BE" w:rsidP="00BB5EA7">
            <w:pPr>
              <w:spacing w:line="276" w:lineRule="auto"/>
              <w:jc w:val="left"/>
              <w:rPr>
                <w:spacing w:val="20"/>
              </w:rPr>
            </w:pPr>
            <w:r>
              <w:rPr>
                <w:spacing w:val="20"/>
              </w:rPr>
              <w:t>３：小学生中心の居場所は学童保育待機児解消につながる。</w:t>
            </w:r>
          </w:p>
          <w:p w14:paraId="04D6F2A6" w14:textId="69624776" w:rsidR="00DB69BE" w:rsidRDefault="00DB69BE" w:rsidP="00BB5EA7">
            <w:pPr>
              <w:spacing w:line="276" w:lineRule="auto"/>
              <w:jc w:val="left"/>
              <w:rPr>
                <w:spacing w:val="20"/>
              </w:rPr>
            </w:pPr>
            <w:r>
              <w:rPr>
                <w:spacing w:val="20"/>
              </w:rPr>
              <w:t xml:space="preserve">　「児童館」は小学生が親の同伴なく、子ども達だけで過ごせる「居場所」であり、この点</w:t>
            </w:r>
            <w:r w:rsidR="00561031">
              <w:rPr>
                <w:spacing w:val="20"/>
              </w:rPr>
              <w:t>がスマイルホール等の施設と決定的に違う。ここ数年学童保育の待機</w:t>
            </w:r>
            <w:r w:rsidR="00561031">
              <w:rPr>
                <w:rFonts w:hint="eastAsia"/>
                <w:spacing w:val="20"/>
              </w:rPr>
              <w:t>児</w:t>
            </w:r>
            <w:r w:rsidR="00A66D8C">
              <w:rPr>
                <w:spacing w:val="20"/>
              </w:rPr>
              <w:t>（</w:t>
            </w:r>
            <w:r w:rsidR="00A66D8C">
              <w:rPr>
                <w:spacing w:val="20"/>
              </w:rPr>
              <w:t>7</w:t>
            </w:r>
            <w:r w:rsidR="00A66D8C">
              <w:rPr>
                <w:rFonts w:hint="eastAsia"/>
                <w:spacing w:val="20"/>
              </w:rPr>
              <w:t>2</w:t>
            </w:r>
            <w:r w:rsidR="00A66D8C">
              <w:rPr>
                <w:spacing w:val="20"/>
              </w:rPr>
              <w:t>名、令和</w:t>
            </w:r>
            <w:r w:rsidR="00A66D8C">
              <w:rPr>
                <w:spacing w:val="20"/>
              </w:rPr>
              <w:t>3</w:t>
            </w:r>
            <w:r w:rsidR="00A66D8C">
              <w:rPr>
                <w:spacing w:val="20"/>
              </w:rPr>
              <w:t>年</w:t>
            </w:r>
            <w:r w:rsidR="00A66D8C">
              <w:rPr>
                <w:spacing w:val="20"/>
              </w:rPr>
              <w:t>8</w:t>
            </w:r>
            <w:r w:rsidR="00A66D8C">
              <w:rPr>
                <w:spacing w:val="20"/>
              </w:rPr>
              <w:t>月</w:t>
            </w:r>
            <w:r w:rsidR="00A66D8C">
              <w:rPr>
                <w:spacing w:val="20"/>
              </w:rPr>
              <w:t>1</w:t>
            </w:r>
            <w:r w:rsidR="00A66D8C">
              <w:rPr>
                <w:spacing w:val="20"/>
              </w:rPr>
              <w:t>日</w:t>
            </w:r>
            <w:r w:rsidR="00A66D8C">
              <w:rPr>
                <w:spacing w:val="20"/>
              </w:rPr>
              <w:t>※</w:t>
            </w:r>
            <w:r w:rsidR="00A66D8C">
              <w:rPr>
                <w:spacing w:val="20"/>
              </w:rPr>
              <w:t>資料請求による）</w:t>
            </w:r>
            <w:r>
              <w:rPr>
                <w:spacing w:val="20"/>
              </w:rPr>
              <w:t>が多く発生しているが、この問題の解消にもつながるのではないか。</w:t>
            </w:r>
          </w:p>
          <w:p w14:paraId="45278533" w14:textId="77777777" w:rsidR="00DB69BE" w:rsidRDefault="00DB69BE" w:rsidP="00BB5EA7">
            <w:pPr>
              <w:spacing w:line="276" w:lineRule="auto"/>
              <w:jc w:val="left"/>
              <w:rPr>
                <w:spacing w:val="20"/>
              </w:rPr>
            </w:pPr>
            <w:r>
              <w:rPr>
                <w:spacing w:val="20"/>
              </w:rPr>
              <w:t>４：既存の公民館施設での併用型が可能である。</w:t>
            </w:r>
          </w:p>
          <w:p w14:paraId="182DC687" w14:textId="77777777" w:rsidR="00DB69BE" w:rsidRPr="00EB6E4F" w:rsidRDefault="00DB69BE" w:rsidP="00BB5EA7">
            <w:pPr>
              <w:spacing w:line="276" w:lineRule="auto"/>
              <w:jc w:val="left"/>
              <w:rPr>
                <w:spacing w:val="20"/>
              </w:rPr>
            </w:pPr>
            <w:r>
              <w:rPr>
                <w:spacing w:val="20"/>
              </w:rPr>
              <w:t xml:space="preserve">　児童館は児童福祉法において、集会室、遊戯室、図書室、遊具などが施設要件に定められているが、既存の公民館（地区交流センター）との併用も認められており、全国でも併用型の児童館は数多くある。新設だけに限られないわけであるが、制度の柔軟性を活かし藤枝市初の児童館を進めるべきではないか。</w:t>
            </w:r>
          </w:p>
        </w:tc>
      </w:tr>
    </w:tbl>
    <w:p w14:paraId="77CBCBEA" w14:textId="77777777" w:rsidR="00DB69BE" w:rsidRPr="00DB69BE" w:rsidRDefault="00DB69BE" w:rsidP="007E6535">
      <w:pPr>
        <w:jc w:val="left"/>
      </w:pPr>
    </w:p>
    <w:sectPr w:rsidR="00DB69BE" w:rsidRPr="00DB69BE"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A078" w14:textId="77777777" w:rsidR="00735B02" w:rsidRDefault="00735B02" w:rsidP="00384EDA">
      <w:r>
        <w:separator/>
      </w:r>
    </w:p>
  </w:endnote>
  <w:endnote w:type="continuationSeparator" w:id="0">
    <w:p w14:paraId="02B453B9" w14:textId="77777777" w:rsidR="00735B02" w:rsidRDefault="00735B02"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C85E" w14:textId="77777777" w:rsidR="00735B02" w:rsidRDefault="00735B02" w:rsidP="00384EDA">
      <w:r>
        <w:separator/>
      </w:r>
    </w:p>
  </w:footnote>
  <w:footnote w:type="continuationSeparator" w:id="0">
    <w:p w14:paraId="7F27268F" w14:textId="77777777" w:rsidR="00735B02" w:rsidRDefault="00735B02"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8800610">
    <w:abstractNumId w:val="5"/>
  </w:num>
  <w:num w:numId="2" w16cid:durableId="1982617231">
    <w:abstractNumId w:val="7"/>
  </w:num>
  <w:num w:numId="3" w16cid:durableId="1337152655">
    <w:abstractNumId w:val="2"/>
  </w:num>
  <w:num w:numId="4" w16cid:durableId="893007192">
    <w:abstractNumId w:val="4"/>
  </w:num>
  <w:num w:numId="5" w16cid:durableId="155078700">
    <w:abstractNumId w:val="3"/>
  </w:num>
  <w:num w:numId="6" w16cid:durableId="14768426">
    <w:abstractNumId w:val="0"/>
  </w:num>
  <w:num w:numId="7" w16cid:durableId="1847087952">
    <w:abstractNumId w:val="1"/>
  </w:num>
  <w:num w:numId="8" w16cid:durableId="4739141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0422"/>
    <w:rsid w:val="000D2947"/>
    <w:rsid w:val="000D2D29"/>
    <w:rsid w:val="000D41F9"/>
    <w:rsid w:val="000D59A0"/>
    <w:rsid w:val="00100259"/>
    <w:rsid w:val="00101D55"/>
    <w:rsid w:val="00102690"/>
    <w:rsid w:val="00104135"/>
    <w:rsid w:val="00104D29"/>
    <w:rsid w:val="00105A39"/>
    <w:rsid w:val="001072BD"/>
    <w:rsid w:val="00115774"/>
    <w:rsid w:val="00116D00"/>
    <w:rsid w:val="00116D8C"/>
    <w:rsid w:val="00117217"/>
    <w:rsid w:val="0012399C"/>
    <w:rsid w:val="00124176"/>
    <w:rsid w:val="001305D3"/>
    <w:rsid w:val="001317A9"/>
    <w:rsid w:val="00132CBA"/>
    <w:rsid w:val="001422C7"/>
    <w:rsid w:val="00142A39"/>
    <w:rsid w:val="0015260A"/>
    <w:rsid w:val="0016353D"/>
    <w:rsid w:val="00173D94"/>
    <w:rsid w:val="001767D5"/>
    <w:rsid w:val="0018252D"/>
    <w:rsid w:val="00185105"/>
    <w:rsid w:val="001919FF"/>
    <w:rsid w:val="00194CE3"/>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2E54"/>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8511B"/>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6D41"/>
    <w:rsid w:val="004C491D"/>
    <w:rsid w:val="004D01EB"/>
    <w:rsid w:val="004D14D5"/>
    <w:rsid w:val="004D78C7"/>
    <w:rsid w:val="004E3AF8"/>
    <w:rsid w:val="004E3CFA"/>
    <w:rsid w:val="004E4A13"/>
    <w:rsid w:val="004F4065"/>
    <w:rsid w:val="004F4743"/>
    <w:rsid w:val="004F6014"/>
    <w:rsid w:val="004F6D28"/>
    <w:rsid w:val="004F75E0"/>
    <w:rsid w:val="00516B59"/>
    <w:rsid w:val="00517F95"/>
    <w:rsid w:val="005208AD"/>
    <w:rsid w:val="005309DA"/>
    <w:rsid w:val="00531230"/>
    <w:rsid w:val="00531EE2"/>
    <w:rsid w:val="00543ADE"/>
    <w:rsid w:val="00556F20"/>
    <w:rsid w:val="005605B2"/>
    <w:rsid w:val="00560B68"/>
    <w:rsid w:val="00561031"/>
    <w:rsid w:val="00563853"/>
    <w:rsid w:val="00576E77"/>
    <w:rsid w:val="005812F1"/>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16F3E"/>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6F1F25"/>
    <w:rsid w:val="00705106"/>
    <w:rsid w:val="0070580D"/>
    <w:rsid w:val="00705A05"/>
    <w:rsid w:val="00720F52"/>
    <w:rsid w:val="007276A6"/>
    <w:rsid w:val="0073079E"/>
    <w:rsid w:val="00731EB3"/>
    <w:rsid w:val="00732DDF"/>
    <w:rsid w:val="00734EA1"/>
    <w:rsid w:val="00735B02"/>
    <w:rsid w:val="00737DF5"/>
    <w:rsid w:val="0074213A"/>
    <w:rsid w:val="00745272"/>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C1410"/>
    <w:rsid w:val="009C1869"/>
    <w:rsid w:val="009C357A"/>
    <w:rsid w:val="009C4508"/>
    <w:rsid w:val="009C7B19"/>
    <w:rsid w:val="009D557A"/>
    <w:rsid w:val="009E1231"/>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66D8C"/>
    <w:rsid w:val="00A70006"/>
    <w:rsid w:val="00A716BE"/>
    <w:rsid w:val="00A74623"/>
    <w:rsid w:val="00A74C93"/>
    <w:rsid w:val="00A82BDC"/>
    <w:rsid w:val="00A854D9"/>
    <w:rsid w:val="00A9759D"/>
    <w:rsid w:val="00AA2242"/>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4277"/>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B69BE"/>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46787"/>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970-5825-4E02-AE66-BCA38E7B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159</Characters>
  <Application>Microsoft Office Word</Application>
  <DocSecurity>0</DocSecurity>
  <Lines>1</Lines>
  <Paragraphs>2</Paragraphs>
  <ScaleCrop>false</ScaleCrop>
  <Company>藤枝市</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石井通春</dc:creator>
  <cp:lastModifiedBy>石井 通春</cp:lastModifiedBy>
  <cp:revision>2</cp:revision>
  <dcterms:created xsi:type="dcterms:W3CDTF">2022-08-22T05:26:00Z</dcterms:created>
  <dcterms:modified xsi:type="dcterms:W3CDTF">2022-08-22T05:26:00Z</dcterms:modified>
</cp:coreProperties>
</file>