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34A" w:rsidRPr="008F2E06" w:rsidRDefault="007C5829" w:rsidP="008F2E06">
      <w:pPr>
        <w:spacing w:line="340" w:lineRule="exact"/>
        <w:ind w:left="8400" w:hangingChars="3000" w:hanging="8400"/>
        <w:rPr>
          <w:rFonts w:hint="eastAsia"/>
          <w:sz w:val="28"/>
          <w:szCs w:val="28"/>
        </w:rPr>
      </w:pPr>
      <w:r w:rsidRPr="008F2E06">
        <w:rPr>
          <w:sz w:val="28"/>
          <w:szCs w:val="28"/>
        </w:rPr>
        <w:t xml:space="preserve">個人情報保護法施行に基づく藤枝市議会個人情報保護条例案について　</w:t>
      </w:r>
      <w:r w:rsidRPr="008F2E06">
        <w:rPr>
          <w:sz w:val="28"/>
          <w:szCs w:val="28"/>
        </w:rPr>
        <w:t>2022.8.10</w:t>
      </w:r>
    </w:p>
    <w:p w:rsidR="007C5829" w:rsidRPr="008F2E06" w:rsidRDefault="007C5829" w:rsidP="008F2E06">
      <w:pPr>
        <w:spacing w:line="340" w:lineRule="exact"/>
        <w:rPr>
          <w:sz w:val="28"/>
          <w:szCs w:val="28"/>
        </w:rPr>
      </w:pPr>
    </w:p>
    <w:p w:rsidR="007C5829" w:rsidRPr="008F2E06" w:rsidRDefault="007C5829" w:rsidP="008F2E06">
      <w:pPr>
        <w:spacing w:line="340" w:lineRule="exact"/>
        <w:ind w:firstLineChars="100" w:firstLine="280"/>
        <w:rPr>
          <w:rFonts w:hint="eastAsia"/>
          <w:sz w:val="28"/>
          <w:szCs w:val="28"/>
        </w:rPr>
      </w:pPr>
      <w:r w:rsidRPr="008F2E06">
        <w:rPr>
          <w:sz w:val="28"/>
          <w:szCs w:val="28"/>
        </w:rPr>
        <w:t>7</w:t>
      </w:r>
      <w:r w:rsidRPr="008F2E06">
        <w:rPr>
          <w:sz w:val="28"/>
          <w:szCs w:val="28"/>
        </w:rPr>
        <w:t>月</w:t>
      </w:r>
      <w:r w:rsidRPr="008F2E06">
        <w:rPr>
          <w:sz w:val="28"/>
          <w:szCs w:val="28"/>
        </w:rPr>
        <w:t>21</w:t>
      </w:r>
      <w:r w:rsidRPr="008F2E06">
        <w:rPr>
          <w:sz w:val="28"/>
          <w:szCs w:val="28"/>
        </w:rPr>
        <w:t>日</w:t>
      </w:r>
      <w:r w:rsidRPr="008F2E06">
        <w:rPr>
          <w:sz w:val="28"/>
          <w:szCs w:val="28"/>
        </w:rPr>
        <w:t>(</w:t>
      </w:r>
      <w:r w:rsidRPr="008F2E06">
        <w:rPr>
          <w:sz w:val="28"/>
          <w:szCs w:val="28"/>
        </w:rPr>
        <w:t>木</w:t>
      </w:r>
      <w:r w:rsidRPr="008F2E06">
        <w:rPr>
          <w:sz w:val="28"/>
          <w:szCs w:val="28"/>
        </w:rPr>
        <w:t>)</w:t>
      </w:r>
      <w:r w:rsidRPr="008F2E06">
        <w:rPr>
          <w:sz w:val="28"/>
          <w:szCs w:val="28"/>
        </w:rPr>
        <w:t>会派代表者会議において、議員発議による新しい藤枝市議会個人情報保護条例の制定について、各会派の意見の集約が求められました。</w:t>
      </w:r>
    </w:p>
    <w:p w:rsidR="007C5829" w:rsidRPr="008F2E06" w:rsidRDefault="007C5829" w:rsidP="008F2E06">
      <w:pPr>
        <w:spacing w:line="340" w:lineRule="exact"/>
        <w:ind w:firstLineChars="100" w:firstLine="280"/>
        <w:rPr>
          <w:sz w:val="28"/>
          <w:szCs w:val="28"/>
        </w:rPr>
      </w:pPr>
      <w:r w:rsidRPr="008F2E06">
        <w:rPr>
          <w:sz w:val="28"/>
          <w:szCs w:val="28"/>
        </w:rPr>
        <w:t>本改訂は、これまで地方自治の元培われてきた個人情報保護条例において、市民にとって深くプライバシーに関わる自治体が所持する個人情報を、保護の対象から外して提供へと大きく舵を切るものです。</w:t>
      </w:r>
    </w:p>
    <w:p w:rsidR="007C5829" w:rsidRPr="008F2E06" w:rsidRDefault="007C5829" w:rsidP="008F2E06">
      <w:pPr>
        <w:spacing w:line="340" w:lineRule="exact"/>
        <w:ind w:firstLineChars="100" w:firstLine="280"/>
        <w:rPr>
          <w:sz w:val="28"/>
          <w:szCs w:val="28"/>
        </w:rPr>
      </w:pPr>
      <w:r w:rsidRPr="008F2E06">
        <w:rPr>
          <w:sz w:val="28"/>
          <w:szCs w:val="28"/>
        </w:rPr>
        <w:t>各自治体が定めている保護条例は、見直し後、国が設置する個人情報保護委員会に基づく新個人情報保護法に統一化されますが、議会は対象外とされ、各議会が保護条例を定めるとされました。前述の代表者会議では、全国市議会議長会作成の案が示されています。</w:t>
      </w:r>
    </w:p>
    <w:p w:rsidR="007C5829" w:rsidRPr="008F2E06" w:rsidRDefault="007C5829" w:rsidP="008F2E06">
      <w:pPr>
        <w:spacing w:line="340" w:lineRule="exact"/>
        <w:ind w:firstLineChars="100" w:firstLine="280"/>
        <w:rPr>
          <w:sz w:val="28"/>
          <w:szCs w:val="28"/>
        </w:rPr>
      </w:pPr>
      <w:r w:rsidRPr="008F2E06">
        <w:rPr>
          <w:sz w:val="28"/>
          <w:szCs w:val="28"/>
        </w:rPr>
        <w:t>私どもは、現状の保護条例において議会は実施機関として議会が所有する個人情報を取り扱う立場になっており、新しい条例において、これまで保護されていた情報がどういう扱いになるのかが大事だと考えます。市議会議長会作成案ですと以下の点が不明です</w:t>
      </w:r>
      <w:r w:rsidR="00CD5DDC" w:rsidRPr="008F2E06">
        <w:rPr>
          <w:sz w:val="28"/>
          <w:szCs w:val="28"/>
        </w:rPr>
        <w:t>ので確認の上、進めるべきと考えます</w:t>
      </w:r>
      <w:r w:rsidRPr="008F2E06">
        <w:rPr>
          <w:sz w:val="28"/>
          <w:szCs w:val="28"/>
        </w:rPr>
        <w:t>。</w:t>
      </w:r>
    </w:p>
    <w:p w:rsidR="007C5829" w:rsidRPr="008F2E06" w:rsidRDefault="007C5829" w:rsidP="008F2E06">
      <w:pPr>
        <w:spacing w:line="340" w:lineRule="exact"/>
        <w:rPr>
          <w:sz w:val="28"/>
          <w:szCs w:val="28"/>
        </w:rPr>
      </w:pPr>
    </w:p>
    <w:p w:rsidR="007C5829" w:rsidRPr="008F2E06" w:rsidRDefault="007C5829" w:rsidP="008F2E06">
      <w:pPr>
        <w:spacing w:line="340" w:lineRule="exact"/>
        <w:rPr>
          <w:sz w:val="28"/>
          <w:szCs w:val="28"/>
        </w:rPr>
      </w:pPr>
      <w:r w:rsidRPr="008F2E06">
        <w:rPr>
          <w:sz w:val="28"/>
          <w:szCs w:val="28"/>
        </w:rPr>
        <w:t>１：</w:t>
      </w:r>
      <w:r w:rsidR="009B2071" w:rsidRPr="008F2E06">
        <w:rPr>
          <w:sz w:val="28"/>
          <w:szCs w:val="28"/>
        </w:rPr>
        <w:t>議会事務局が扱う個人情報は、主に請願署名や情報公開開示請求者などが考えられますが、これまで</w:t>
      </w:r>
      <w:r w:rsidR="00CD5DDC" w:rsidRPr="008F2E06">
        <w:rPr>
          <w:sz w:val="28"/>
          <w:szCs w:val="28"/>
        </w:rPr>
        <w:t>保護対象としていた情報が何であって、新条例において扱いはどうなるのか。</w:t>
      </w:r>
    </w:p>
    <w:p w:rsidR="00CD5DDC" w:rsidRPr="008F2E06" w:rsidRDefault="00CD5DDC" w:rsidP="008F2E06">
      <w:pPr>
        <w:spacing w:line="340" w:lineRule="exact"/>
        <w:rPr>
          <w:sz w:val="28"/>
          <w:szCs w:val="28"/>
        </w:rPr>
      </w:pPr>
    </w:p>
    <w:p w:rsidR="00CD5DDC" w:rsidRPr="008F2E06" w:rsidRDefault="00CD5DDC" w:rsidP="008F2E06">
      <w:pPr>
        <w:spacing w:line="340" w:lineRule="exact"/>
        <w:rPr>
          <w:sz w:val="28"/>
          <w:szCs w:val="28"/>
        </w:rPr>
      </w:pPr>
      <w:r w:rsidRPr="008F2E06">
        <w:rPr>
          <w:sz w:val="28"/>
          <w:szCs w:val="28"/>
        </w:rPr>
        <w:t>２：</w:t>
      </w:r>
      <w:r w:rsidR="006D0C90" w:rsidRPr="008F2E06">
        <w:rPr>
          <w:sz w:val="28"/>
          <w:szCs w:val="28"/>
        </w:rPr>
        <w:t>これまで実施期間（議会）として保護する立場で定められた個々の条件（</w:t>
      </w:r>
      <w:r w:rsidR="006D0C90" w:rsidRPr="008F2E06">
        <w:rPr>
          <w:rFonts w:hint="eastAsia"/>
          <w:sz w:val="28"/>
          <w:szCs w:val="28"/>
        </w:rPr>
        <w:t>①個人情報の収集は本人から直接収集するなどの収集の制限②目的外利用、外部提供の制限③オンライン結合の制限）などが条例案では削除されているが、議会が所有する個人情報で個々の条件に該当する事はあるのか。条例案での扱いはどうなるのか。</w:t>
      </w:r>
    </w:p>
    <w:p w:rsidR="006D0C90" w:rsidRPr="008F2E06" w:rsidRDefault="006D0C90" w:rsidP="008F2E06">
      <w:pPr>
        <w:spacing w:line="340" w:lineRule="exact"/>
        <w:rPr>
          <w:sz w:val="28"/>
          <w:szCs w:val="28"/>
        </w:rPr>
      </w:pPr>
    </w:p>
    <w:p w:rsidR="006D0C90" w:rsidRPr="008F2E06" w:rsidRDefault="006D0C90" w:rsidP="008F2E06">
      <w:pPr>
        <w:spacing w:line="340" w:lineRule="exact"/>
        <w:rPr>
          <w:sz w:val="28"/>
          <w:szCs w:val="28"/>
        </w:rPr>
      </w:pPr>
      <w:r w:rsidRPr="008F2E06">
        <w:rPr>
          <w:sz w:val="28"/>
          <w:szCs w:val="28"/>
        </w:rPr>
        <w:t>３：個人情報保護審査会は設置するのか。条例案には</w:t>
      </w:r>
      <w:r w:rsidR="00187C52" w:rsidRPr="008F2E06">
        <w:rPr>
          <w:sz w:val="28"/>
          <w:szCs w:val="28"/>
        </w:rPr>
        <w:t>審査会への諮問（</w:t>
      </w:r>
      <w:r w:rsidR="00187C52" w:rsidRPr="008F2E06">
        <w:rPr>
          <w:sz w:val="28"/>
          <w:szCs w:val="28"/>
        </w:rPr>
        <w:t>45</w:t>
      </w:r>
      <w:r w:rsidR="00187C52" w:rsidRPr="008F2E06">
        <w:rPr>
          <w:sz w:val="28"/>
          <w:szCs w:val="28"/>
        </w:rPr>
        <w:t>条）が書かれているが、</w:t>
      </w:r>
      <w:r w:rsidR="008F2E06">
        <w:rPr>
          <w:sz w:val="28"/>
          <w:szCs w:val="28"/>
        </w:rPr>
        <w:t>現条例には存在する</w:t>
      </w:r>
      <w:r w:rsidR="00187C52" w:rsidRPr="008F2E06">
        <w:rPr>
          <w:sz w:val="28"/>
          <w:szCs w:val="28"/>
        </w:rPr>
        <w:t>審査会の設置規定がない。</w:t>
      </w:r>
    </w:p>
    <w:p w:rsidR="00187C52" w:rsidRPr="008F2E06" w:rsidRDefault="00187C52" w:rsidP="008F2E06">
      <w:pPr>
        <w:spacing w:line="340" w:lineRule="exact"/>
        <w:rPr>
          <w:sz w:val="28"/>
          <w:szCs w:val="28"/>
        </w:rPr>
      </w:pPr>
    </w:p>
    <w:p w:rsidR="00187C52" w:rsidRPr="008F2E06" w:rsidRDefault="00187C52" w:rsidP="008F2E06">
      <w:pPr>
        <w:spacing w:line="340" w:lineRule="exact"/>
        <w:rPr>
          <w:sz w:val="28"/>
          <w:szCs w:val="28"/>
        </w:rPr>
      </w:pPr>
      <w:r w:rsidRPr="008F2E06">
        <w:rPr>
          <w:sz w:val="28"/>
          <w:szCs w:val="28"/>
        </w:rPr>
        <w:t>４：匿名加工情報（自治体が保有する個</w:t>
      </w:r>
      <w:bookmarkStart w:id="0" w:name="_GoBack"/>
      <w:bookmarkEnd w:id="0"/>
      <w:r w:rsidRPr="008F2E06">
        <w:rPr>
          <w:sz w:val="28"/>
          <w:szCs w:val="28"/>
        </w:rPr>
        <w:t>人情報を特定の個人を識別できないように加工された情報）規定が新たに設けられているが、</w:t>
      </w:r>
      <w:r w:rsidR="008F2E06">
        <w:rPr>
          <w:sz w:val="28"/>
          <w:szCs w:val="28"/>
        </w:rPr>
        <w:t>匿名加工情報は条例案において</w:t>
      </w:r>
      <w:r w:rsidRPr="008F2E06">
        <w:rPr>
          <w:sz w:val="28"/>
          <w:szCs w:val="28"/>
        </w:rPr>
        <w:t>議会</w:t>
      </w:r>
      <w:r w:rsidR="008F2E06">
        <w:rPr>
          <w:sz w:val="28"/>
          <w:szCs w:val="28"/>
        </w:rPr>
        <w:t>が</w:t>
      </w:r>
      <w:r w:rsidRPr="008F2E06">
        <w:rPr>
          <w:sz w:val="28"/>
          <w:szCs w:val="28"/>
        </w:rPr>
        <w:t>公表</w:t>
      </w:r>
      <w:r w:rsidR="008F2E06">
        <w:rPr>
          <w:sz w:val="28"/>
          <w:szCs w:val="28"/>
        </w:rPr>
        <w:t>する</w:t>
      </w:r>
      <w:r w:rsidRPr="008F2E06">
        <w:rPr>
          <w:sz w:val="28"/>
          <w:szCs w:val="28"/>
        </w:rPr>
        <w:t>と</w:t>
      </w:r>
      <w:r w:rsidR="008F2E06">
        <w:rPr>
          <w:sz w:val="28"/>
          <w:szCs w:val="28"/>
        </w:rPr>
        <w:t>している</w:t>
      </w:r>
      <w:r w:rsidRPr="008F2E06">
        <w:rPr>
          <w:sz w:val="28"/>
          <w:szCs w:val="28"/>
        </w:rPr>
        <w:t>「個人情報ファイル」に含まれるのか。また、議会が作成する事は想定しがたいが取得する事は想定されると注釈があるが、取得する匿名加工情報は何が想定されるか。</w:t>
      </w:r>
    </w:p>
    <w:p w:rsidR="00187C52" w:rsidRPr="008F2E06" w:rsidRDefault="00187C52" w:rsidP="008F2E06">
      <w:pPr>
        <w:spacing w:line="340" w:lineRule="exact"/>
        <w:rPr>
          <w:sz w:val="28"/>
          <w:szCs w:val="28"/>
        </w:rPr>
      </w:pPr>
    </w:p>
    <w:p w:rsidR="00187C52" w:rsidRDefault="00187C52" w:rsidP="008F2E06">
      <w:pPr>
        <w:spacing w:line="340" w:lineRule="exact"/>
        <w:rPr>
          <w:sz w:val="28"/>
          <w:szCs w:val="28"/>
        </w:rPr>
      </w:pPr>
      <w:r w:rsidRPr="008F2E06">
        <w:rPr>
          <w:sz w:val="28"/>
          <w:szCs w:val="28"/>
        </w:rPr>
        <w:t>以上です。</w:t>
      </w:r>
    </w:p>
    <w:p w:rsidR="008F2E06" w:rsidRDefault="008F2E06" w:rsidP="008F2E06">
      <w:pPr>
        <w:spacing w:line="340" w:lineRule="exact"/>
        <w:rPr>
          <w:sz w:val="28"/>
          <w:szCs w:val="28"/>
        </w:rPr>
      </w:pPr>
    </w:p>
    <w:p w:rsidR="008F2E06" w:rsidRPr="008F2E06" w:rsidRDefault="008F2E06" w:rsidP="008F2E06">
      <w:pPr>
        <w:spacing w:line="340" w:lineRule="exact"/>
        <w:ind w:firstLineChars="1700" w:firstLine="4760"/>
        <w:rPr>
          <w:rFonts w:hint="eastAsia"/>
          <w:sz w:val="28"/>
          <w:szCs w:val="28"/>
        </w:rPr>
      </w:pPr>
      <w:r>
        <w:rPr>
          <w:sz w:val="28"/>
          <w:szCs w:val="28"/>
        </w:rPr>
        <w:t>日本共産党藤枝市議団　石井みちはる</w:t>
      </w:r>
    </w:p>
    <w:p w:rsidR="007C5829" w:rsidRPr="008F2E06" w:rsidRDefault="008F2E06" w:rsidP="008F2E06">
      <w:pPr>
        <w:spacing w:line="340" w:lineRule="exact"/>
        <w:rPr>
          <w:rFonts w:hint="eastAsia"/>
          <w:sz w:val="28"/>
          <w:szCs w:val="28"/>
        </w:rPr>
      </w:pPr>
      <w:r>
        <w:rPr>
          <w:rFonts w:hint="eastAsia"/>
          <w:sz w:val="28"/>
          <w:szCs w:val="28"/>
        </w:rPr>
        <w:t xml:space="preserve">　　　　　　　　　　　　　　　　　　　　　　　　　　　　さとうまりこ</w:t>
      </w:r>
    </w:p>
    <w:sectPr w:rsidR="007C5829" w:rsidRPr="008F2E06" w:rsidSect="00187C5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29"/>
    <w:rsid w:val="00187C52"/>
    <w:rsid w:val="003D022B"/>
    <w:rsid w:val="006D0C90"/>
    <w:rsid w:val="007C5829"/>
    <w:rsid w:val="008B5AD6"/>
    <w:rsid w:val="008F2E06"/>
    <w:rsid w:val="009B2071"/>
    <w:rsid w:val="00CD5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309A16-71A2-4F9E-A70B-7A2D2313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 藤枝市議団</dc:creator>
  <cp:keywords/>
  <dc:description/>
  <cp:lastModifiedBy>日本共産党 藤枝市議団</cp:lastModifiedBy>
  <cp:revision>2</cp:revision>
  <dcterms:created xsi:type="dcterms:W3CDTF">2022-08-10T00:33:00Z</dcterms:created>
  <dcterms:modified xsi:type="dcterms:W3CDTF">2022-08-10T01:18:00Z</dcterms:modified>
</cp:coreProperties>
</file>