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　平成　</w:t>
            </w:r>
            <w:r w:rsidR="00D8085A">
              <w:rPr>
                <w:rFonts w:asciiTheme="minorEastAsia" w:eastAsiaTheme="minorEastAsia" w:hAnsiTheme="minorEastAsia" w:hint="eastAsia"/>
                <w:sz w:val="28"/>
                <w:szCs w:val="28"/>
              </w:rPr>
              <w:t>31</w:t>
            </w:r>
            <w:bookmarkStart w:id="0" w:name="_GoBack"/>
            <w:bookmarkEnd w:id="0"/>
            <w:r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4A6625"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　藤枝市議会議長　　西原　明美</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藤枝市議会議員　11</w:t>
            </w:r>
            <w:r w:rsidR="003425B7" w:rsidRPr="00AE0FE5">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2A0C73" w:rsidRDefault="00E909D6"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w:t>
            </w:r>
            <w:r w:rsidR="00B51541">
              <w:rPr>
                <w:rFonts w:asciiTheme="minorEastAsia" w:eastAsiaTheme="minorEastAsia" w:hAnsiTheme="minorEastAsia" w:hint="eastAsia"/>
                <w:sz w:val="28"/>
                <w:szCs w:val="28"/>
              </w:rPr>
              <w:t>１</w:t>
            </w:r>
            <w:r>
              <w:rPr>
                <w:rFonts w:asciiTheme="minorEastAsia" w:eastAsiaTheme="minorEastAsia" w:hAnsiTheme="minorEastAsia" w:hint="eastAsia"/>
                <w:sz w:val="28"/>
                <w:szCs w:val="28"/>
              </w:rPr>
              <w:t>号議案</w:t>
            </w:r>
          </w:p>
          <w:p w:rsidR="00E909D6" w:rsidRDefault="00E909D6"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平成31年度</w:t>
            </w:r>
          </w:p>
          <w:p w:rsidR="00B51541" w:rsidRDefault="00B51541"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p>
          <w:p w:rsidR="00B51541" w:rsidRPr="00AE0FE5" w:rsidRDefault="00B51541"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予算</w:t>
            </w:r>
          </w:p>
        </w:tc>
        <w:tc>
          <w:tcPr>
            <w:tcW w:w="6950" w:type="dxa"/>
            <w:gridSpan w:val="2"/>
          </w:tcPr>
          <w:p w:rsidR="002A0C73" w:rsidRDefault="00E909D6"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＜ふるさと納税＞</w:t>
            </w:r>
          </w:p>
          <w:p w:rsidR="00E909D6" w:rsidRDefault="00E909D6" w:rsidP="00DD4C33">
            <w:pPr>
              <w:pStyle w:val="a8"/>
              <w:numPr>
                <w:ilvl w:val="0"/>
                <w:numId w:val="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26億の基金積み立ては寄附者に対する使途説明をする時期に来ているのではないか。</w:t>
            </w:r>
          </w:p>
          <w:p w:rsidR="00E909D6" w:rsidRDefault="00E909D6" w:rsidP="00DD4C33">
            <w:pPr>
              <w:pStyle w:val="a8"/>
              <w:numPr>
                <w:ilvl w:val="0"/>
                <w:numId w:val="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市公式サイトで発表している９つの使途について、</w:t>
            </w:r>
            <w:r w:rsidR="00923FF8">
              <w:rPr>
                <w:rFonts w:asciiTheme="minorEastAsia" w:eastAsiaTheme="minorEastAsia" w:hAnsiTheme="minorEastAsia" w:hint="eastAsia"/>
                <w:sz w:val="28"/>
                <w:szCs w:val="28"/>
              </w:rPr>
              <w:t>どれほどの希望があり</w:t>
            </w:r>
            <w:r>
              <w:rPr>
                <w:rFonts w:asciiTheme="minorEastAsia" w:eastAsiaTheme="minorEastAsia" w:hAnsiTheme="minorEastAsia" w:hint="eastAsia"/>
                <w:sz w:val="28"/>
                <w:szCs w:val="28"/>
              </w:rPr>
              <w:t>どれだけの活用がされているか。</w:t>
            </w:r>
          </w:p>
          <w:p w:rsidR="00E909D6" w:rsidRDefault="00E909D6" w:rsidP="00DD4C33">
            <w:pPr>
              <w:pStyle w:val="a8"/>
              <w:numPr>
                <w:ilvl w:val="0"/>
                <w:numId w:val="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今年度比15億の減収予算は、総務省の基準が満たされない</w:t>
            </w:r>
            <w:r w:rsidR="00923FF8">
              <w:rPr>
                <w:rFonts w:asciiTheme="minorEastAsia" w:eastAsiaTheme="minorEastAsia" w:hAnsiTheme="minorEastAsia" w:hint="eastAsia"/>
                <w:sz w:val="28"/>
                <w:szCs w:val="28"/>
              </w:rPr>
              <w:t>（指定団体から外されるなど）</w:t>
            </w:r>
            <w:r>
              <w:rPr>
                <w:rFonts w:asciiTheme="minorEastAsia" w:eastAsiaTheme="minorEastAsia" w:hAnsiTheme="minorEastAsia" w:hint="eastAsia"/>
                <w:sz w:val="28"/>
                <w:szCs w:val="28"/>
              </w:rPr>
              <w:t>という見込みによるのか。その要因はどこにあるのか。</w:t>
            </w:r>
          </w:p>
          <w:p w:rsidR="007C5700" w:rsidRDefault="007C5700" w:rsidP="007C5700">
            <w:pPr>
              <w:spacing w:line="340" w:lineRule="exact"/>
              <w:rPr>
                <w:rFonts w:asciiTheme="minorEastAsia" w:eastAsiaTheme="minorEastAsia" w:hAnsiTheme="minorEastAsia"/>
                <w:sz w:val="28"/>
                <w:szCs w:val="28"/>
              </w:rPr>
            </w:pPr>
          </w:p>
          <w:p w:rsidR="007C5700" w:rsidRDefault="007C5700" w:rsidP="007C570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＜幼児保育無償化＞</w:t>
            </w:r>
          </w:p>
          <w:p w:rsidR="009F5197" w:rsidRDefault="009F5197" w:rsidP="00DD4C33">
            <w:pPr>
              <w:pStyle w:val="a8"/>
              <w:numPr>
                <w:ilvl w:val="0"/>
                <w:numId w:val="2"/>
              </w:numPr>
              <w:spacing w:line="340" w:lineRule="exact"/>
              <w:ind w:leftChars="0"/>
              <w:rPr>
                <w:rFonts w:asciiTheme="minorEastAsia" w:eastAsiaTheme="minorEastAsia" w:hAnsiTheme="minorEastAsia"/>
                <w:sz w:val="28"/>
                <w:szCs w:val="28"/>
              </w:rPr>
            </w:pPr>
            <w:r w:rsidRPr="009F5197">
              <w:rPr>
                <w:rFonts w:asciiTheme="minorEastAsia" w:eastAsiaTheme="minorEastAsia" w:hAnsiTheme="minorEastAsia" w:hint="eastAsia"/>
                <w:sz w:val="28"/>
                <w:szCs w:val="28"/>
              </w:rPr>
              <w:t>無償化に伴い</w:t>
            </w:r>
            <w:r>
              <w:rPr>
                <w:rFonts w:asciiTheme="minorEastAsia" w:eastAsiaTheme="minorEastAsia" w:hAnsiTheme="minorEastAsia" w:hint="eastAsia"/>
                <w:sz w:val="28"/>
                <w:szCs w:val="28"/>
              </w:rPr>
              <w:t>保育料軽減のために市が補てんしていた財源（約1億5千万）が、この予算では保育等のために活用されているか</w:t>
            </w:r>
            <w:r w:rsidR="00A50DB7">
              <w:rPr>
                <w:rFonts w:asciiTheme="minorEastAsia" w:eastAsiaTheme="minorEastAsia" w:hAnsiTheme="minorEastAsia" w:hint="eastAsia"/>
                <w:sz w:val="28"/>
                <w:szCs w:val="28"/>
              </w:rPr>
              <w:t>。</w:t>
            </w:r>
          </w:p>
          <w:p w:rsidR="009F5197" w:rsidRDefault="00F14D36" w:rsidP="00DD4C33">
            <w:pPr>
              <w:pStyle w:val="a8"/>
              <w:numPr>
                <w:ilvl w:val="0"/>
                <w:numId w:val="2"/>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来年度に限り無償化に伴う自治体負担は国庫負担とされるが、再来年度以降本市負担となるのは国庫支出金「こどものための教育・保育給付費負担金」（31年度15億2千万、30年度10億余）の差異、31年度公立・私立保育料保護者負担金3億3千万、合計約8億5千万となるのか。</w:t>
            </w:r>
          </w:p>
          <w:p w:rsidR="00F14D36" w:rsidRDefault="00A50DB7" w:rsidP="00DD4C33">
            <w:pPr>
              <w:pStyle w:val="a8"/>
              <w:numPr>
                <w:ilvl w:val="0"/>
                <w:numId w:val="2"/>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子育て支援施設等利用給付費には、県の指導監督基準以下の施設も含まれるのか。無償化に伴って利用しやすくなるが子供の安全面が考慮されているか。</w:t>
            </w:r>
          </w:p>
          <w:p w:rsidR="00A50DB7" w:rsidRPr="009F5197" w:rsidRDefault="00A50DB7" w:rsidP="00DD4C33">
            <w:pPr>
              <w:pStyle w:val="a8"/>
              <w:numPr>
                <w:ilvl w:val="0"/>
                <w:numId w:val="2"/>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保育料に含まれていた給食費は無償化の対象外とされ実費徴収となるが、これまでの保育料同様に応能負担とするか。</w:t>
            </w:r>
            <w:r w:rsidR="008E42ED">
              <w:rPr>
                <w:rFonts w:asciiTheme="minorEastAsia" w:eastAsiaTheme="minorEastAsia" w:hAnsiTheme="minorEastAsia" w:hint="eastAsia"/>
                <w:sz w:val="28"/>
                <w:szCs w:val="28"/>
              </w:rPr>
              <w:t>どういう基準で給食費を定めるのか。</w:t>
            </w:r>
          </w:p>
          <w:p w:rsidR="004A6625" w:rsidRDefault="004A6625" w:rsidP="00AE0FE5">
            <w:pPr>
              <w:pStyle w:val="a8"/>
              <w:spacing w:line="340" w:lineRule="exact"/>
              <w:ind w:leftChars="0" w:left="360"/>
              <w:rPr>
                <w:rFonts w:asciiTheme="minorEastAsia" w:eastAsiaTheme="minorEastAsia" w:hAnsiTheme="minorEastAsia"/>
                <w:sz w:val="28"/>
                <w:szCs w:val="28"/>
              </w:rPr>
            </w:pPr>
          </w:p>
          <w:p w:rsidR="00D8085A" w:rsidRDefault="00D8085A" w:rsidP="00AE0FE5">
            <w:pPr>
              <w:pStyle w:val="a8"/>
              <w:spacing w:line="340" w:lineRule="exact"/>
              <w:ind w:leftChars="0" w:left="360"/>
              <w:rPr>
                <w:rFonts w:asciiTheme="minorEastAsia" w:eastAsiaTheme="minorEastAsia" w:hAnsiTheme="minorEastAsia"/>
                <w:sz w:val="28"/>
                <w:szCs w:val="28"/>
              </w:rPr>
            </w:pPr>
          </w:p>
          <w:p w:rsidR="00D8085A" w:rsidRPr="00AE0FE5" w:rsidRDefault="00D8085A" w:rsidP="00AE0FE5">
            <w:pPr>
              <w:pStyle w:val="a8"/>
              <w:spacing w:line="340" w:lineRule="exact"/>
              <w:ind w:leftChars="0" w:left="360"/>
              <w:rPr>
                <w:rFonts w:asciiTheme="minorEastAsia" w:eastAsiaTheme="minorEastAsia" w:hAnsiTheme="minorEastAsia" w:hint="eastAsia"/>
                <w:sz w:val="28"/>
                <w:szCs w:val="28"/>
              </w:rPr>
            </w:pPr>
          </w:p>
          <w:p w:rsidR="004A6625" w:rsidRDefault="00DB57D0"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＜消費税増税対策として＞</w:t>
            </w:r>
          </w:p>
          <w:p w:rsidR="00DB57D0" w:rsidRDefault="00DB57D0" w:rsidP="00DD4C33">
            <w:pPr>
              <w:pStyle w:val="a8"/>
              <w:numPr>
                <w:ilvl w:val="0"/>
                <w:numId w:val="3"/>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本市の負担は</w:t>
            </w:r>
            <w:r w:rsidR="00145F8B">
              <w:rPr>
                <w:rFonts w:asciiTheme="minorEastAsia" w:eastAsiaTheme="minorEastAsia" w:hAnsiTheme="minorEastAsia" w:hint="eastAsia"/>
                <w:sz w:val="28"/>
                <w:szCs w:val="28"/>
              </w:rPr>
              <w:t>今後</w:t>
            </w:r>
            <w:r>
              <w:rPr>
                <w:rFonts w:asciiTheme="minorEastAsia" w:eastAsiaTheme="minorEastAsia" w:hAnsiTheme="minorEastAsia" w:hint="eastAsia"/>
                <w:sz w:val="28"/>
                <w:szCs w:val="28"/>
              </w:rPr>
              <w:t>どれほど増えるか（公共工事の発注など</w:t>
            </w:r>
            <w:r w:rsidR="00145F8B">
              <w:rPr>
                <w:rFonts w:asciiTheme="minorEastAsia" w:eastAsiaTheme="minorEastAsia" w:hAnsiTheme="minorEastAsia" w:hint="eastAsia"/>
                <w:sz w:val="28"/>
                <w:szCs w:val="28"/>
              </w:rPr>
              <w:t>根拠と共に。再来年度以降は平準化で</w:t>
            </w:r>
            <w:r>
              <w:rPr>
                <w:rFonts w:asciiTheme="minorEastAsia" w:eastAsiaTheme="minorEastAsia" w:hAnsiTheme="minorEastAsia" w:hint="eastAsia"/>
                <w:sz w:val="28"/>
                <w:szCs w:val="28"/>
              </w:rPr>
              <w:t>）また、本予算は消費税増収がどの部分で反映されているか。</w:t>
            </w:r>
          </w:p>
          <w:p w:rsidR="00DB57D0" w:rsidRDefault="00DB57D0" w:rsidP="00DD4C33">
            <w:pPr>
              <w:pStyle w:val="a8"/>
              <w:numPr>
                <w:ilvl w:val="0"/>
                <w:numId w:val="3"/>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増税による景気の後退は、一般財源の骨幹をなす市民税収に大きく影響するが、その対策として国策以上のものが予算上示されているか。</w:t>
            </w:r>
          </w:p>
          <w:p w:rsidR="00DB57D0" w:rsidRDefault="00DB57D0" w:rsidP="00DD4C33">
            <w:pPr>
              <w:pStyle w:val="a8"/>
              <w:numPr>
                <w:ilvl w:val="0"/>
                <w:numId w:val="3"/>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プレミアム商品券は過去何度も実施して</w:t>
            </w:r>
            <w:r w:rsidR="00B51541">
              <w:rPr>
                <w:rFonts w:asciiTheme="minorEastAsia" w:eastAsiaTheme="minorEastAsia" w:hAnsiTheme="minorEastAsia" w:hint="eastAsia"/>
                <w:sz w:val="28"/>
                <w:szCs w:val="28"/>
              </w:rPr>
              <w:t>きたが</w:t>
            </w:r>
            <w:r>
              <w:rPr>
                <w:rFonts w:asciiTheme="minorEastAsia" w:eastAsiaTheme="minorEastAsia" w:hAnsiTheme="minorEastAsia" w:hint="eastAsia"/>
                <w:sz w:val="28"/>
                <w:szCs w:val="28"/>
              </w:rPr>
              <w:t>経済効果がないことが証明されている。その反省もなくただ実施するだけでよいのか。</w:t>
            </w:r>
          </w:p>
          <w:p w:rsidR="00145F8B" w:rsidRDefault="00145F8B" w:rsidP="00145F8B">
            <w:pPr>
              <w:pStyle w:val="a8"/>
              <w:spacing w:line="340" w:lineRule="exact"/>
              <w:ind w:leftChars="0" w:left="360"/>
              <w:rPr>
                <w:rFonts w:asciiTheme="minorEastAsia" w:eastAsiaTheme="minorEastAsia" w:hAnsiTheme="minorEastAsia" w:hint="eastAsia"/>
                <w:sz w:val="28"/>
                <w:szCs w:val="28"/>
              </w:rPr>
            </w:pPr>
          </w:p>
          <w:p w:rsidR="00145F8B" w:rsidRDefault="00145F8B" w:rsidP="00145F8B">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＜森林環境譲与税と整備推進事業＞</w:t>
            </w:r>
          </w:p>
          <w:p w:rsidR="00145F8B" w:rsidRDefault="00145F8B" w:rsidP="00145F8B">
            <w:pPr>
              <w:pStyle w:val="a8"/>
              <w:numPr>
                <w:ilvl w:val="0"/>
                <w:numId w:val="4"/>
              </w:numPr>
              <w:spacing w:line="340" w:lineRule="exact"/>
              <w:ind w:leftChars="0"/>
              <w:rPr>
                <w:rFonts w:asciiTheme="minorEastAsia" w:eastAsiaTheme="minorEastAsia" w:hAnsiTheme="minorEastAsia"/>
                <w:sz w:val="28"/>
                <w:szCs w:val="28"/>
              </w:rPr>
            </w:pPr>
            <w:r w:rsidRPr="00145F8B">
              <w:rPr>
                <w:rFonts w:asciiTheme="minorEastAsia" w:eastAsiaTheme="minorEastAsia" w:hAnsiTheme="minorEastAsia" w:hint="eastAsia"/>
                <w:sz w:val="28"/>
                <w:szCs w:val="28"/>
              </w:rPr>
              <w:t>復興増税の</w:t>
            </w:r>
            <w:r>
              <w:rPr>
                <w:rFonts w:asciiTheme="minorEastAsia" w:eastAsiaTheme="minorEastAsia" w:hAnsiTheme="minorEastAsia" w:hint="eastAsia"/>
                <w:sz w:val="28"/>
                <w:szCs w:val="28"/>
              </w:rPr>
              <w:t>市民税均等割り増税（年額1000円）の期限切れ後の新たな増税を原資とするが、市民にとっては県税の「もりづくり県民税」（一人年間400円）と二重課税となる。この棲み分けをどう説明するか。</w:t>
            </w:r>
          </w:p>
          <w:p w:rsidR="00F24D47" w:rsidRDefault="00F24D47" w:rsidP="00145F8B">
            <w:pPr>
              <w:pStyle w:val="a8"/>
              <w:numPr>
                <w:ilvl w:val="0"/>
                <w:numId w:val="4"/>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温室効果ガス排出削減目標を図るための増税だが、今予算でこの対応がどのように図られているか。</w:t>
            </w:r>
          </w:p>
          <w:p w:rsidR="00F24D47" w:rsidRPr="00145F8B" w:rsidRDefault="00F24D47" w:rsidP="00145F8B">
            <w:pPr>
              <w:pStyle w:val="a8"/>
              <w:numPr>
                <w:ilvl w:val="0"/>
                <w:numId w:val="4"/>
              </w:numPr>
              <w:spacing w:line="340" w:lineRule="exact"/>
              <w:ind w:left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これまで市として具体的に事業を実施してこなかった森林分野だが、管掌する知識を持つ職員</w:t>
            </w:r>
            <w:r w:rsidR="00D8085A">
              <w:rPr>
                <w:rFonts w:asciiTheme="minorEastAsia" w:eastAsiaTheme="minorEastAsia" w:hAnsiTheme="minorEastAsia" w:hint="eastAsia"/>
                <w:sz w:val="28"/>
                <w:szCs w:val="28"/>
              </w:rPr>
              <w:t>の育成が必要ではないか。</w:t>
            </w: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60" w:rsidRDefault="00C17C60" w:rsidP="00C11278">
      <w:r>
        <w:separator/>
      </w:r>
    </w:p>
  </w:endnote>
  <w:endnote w:type="continuationSeparator" w:id="0">
    <w:p w:rsidR="00C17C60" w:rsidRDefault="00C17C60"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60" w:rsidRDefault="00C17C60" w:rsidP="00C11278">
      <w:r>
        <w:separator/>
      </w:r>
    </w:p>
  </w:footnote>
  <w:footnote w:type="continuationSeparator" w:id="0">
    <w:p w:rsidR="00C17C60" w:rsidRDefault="00C17C60"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A0C73"/>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0C8E"/>
    <w:rsid w:val="00456001"/>
    <w:rsid w:val="004839DC"/>
    <w:rsid w:val="004A5D34"/>
    <w:rsid w:val="004A6625"/>
    <w:rsid w:val="004B5C82"/>
    <w:rsid w:val="004C0A22"/>
    <w:rsid w:val="004C4461"/>
    <w:rsid w:val="004D08B6"/>
    <w:rsid w:val="004D36AD"/>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4533"/>
    <w:rsid w:val="00746392"/>
    <w:rsid w:val="00764ED9"/>
    <w:rsid w:val="00796704"/>
    <w:rsid w:val="00797C2D"/>
    <w:rsid w:val="007A0C1F"/>
    <w:rsid w:val="007A1257"/>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D013A"/>
    <w:rsid w:val="00AE0FE5"/>
    <w:rsid w:val="00AF0974"/>
    <w:rsid w:val="00B02D09"/>
    <w:rsid w:val="00B274FC"/>
    <w:rsid w:val="00B27779"/>
    <w:rsid w:val="00B27D5C"/>
    <w:rsid w:val="00B51541"/>
    <w:rsid w:val="00B5639A"/>
    <w:rsid w:val="00B712F3"/>
    <w:rsid w:val="00B720B6"/>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8085A"/>
    <w:rsid w:val="00D96F1E"/>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D1CD7"/>
    <w:rsid w:val="00EF5B64"/>
    <w:rsid w:val="00EF6826"/>
    <w:rsid w:val="00F1091D"/>
    <w:rsid w:val="00F14D36"/>
    <w:rsid w:val="00F24D47"/>
    <w:rsid w:val="00F30131"/>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AF61-C533-42B7-9D5D-AD2B3777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4008</TotalTime>
  <Pages>2</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7</cp:revision>
  <cp:lastPrinted>2019-02-17T02:01:00Z</cp:lastPrinted>
  <dcterms:created xsi:type="dcterms:W3CDTF">2019-02-15T06:33:00Z</dcterms:created>
  <dcterms:modified xsi:type="dcterms:W3CDTF">2019-02-19T00:45:00Z</dcterms:modified>
</cp:coreProperties>
</file>