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r>
        <w:rPr>
          <w:rFonts w:hint="eastAsia"/>
        </w:rPr>
        <w:t xml:space="preserve">行政視察報告書　　</w:t>
      </w:r>
      <w:r w:rsidR="002623D0">
        <w:rPr>
          <w:rFonts w:hint="eastAsia"/>
        </w:rPr>
        <w:t>総務文教委員会</w:t>
      </w:r>
      <w:r>
        <w:rPr>
          <w:rFonts w:hint="eastAsia"/>
        </w:rPr>
        <w:t xml:space="preserve">　</w:t>
      </w:r>
      <w:r w:rsidR="00FC3A0B">
        <w:rPr>
          <w:rFonts w:hint="eastAsia"/>
        </w:rPr>
        <w:t xml:space="preserve">　　</w:t>
      </w:r>
      <w:r w:rsidR="003076C9">
        <w:rPr>
          <w:rFonts w:hint="eastAsia"/>
        </w:rPr>
        <w:t>2017</w:t>
      </w:r>
      <w:r w:rsidR="003076C9">
        <w:rPr>
          <w:rFonts w:hint="eastAsia"/>
        </w:rPr>
        <w:t>年</w:t>
      </w:r>
      <w:r w:rsidR="002623D0">
        <w:rPr>
          <w:rFonts w:hint="eastAsia"/>
        </w:rPr>
        <w:t>8</w:t>
      </w:r>
      <w:r w:rsidR="002623D0">
        <w:rPr>
          <w:rFonts w:hint="eastAsia"/>
        </w:rPr>
        <w:t>月</w:t>
      </w:r>
      <w:r w:rsidR="00403ED2">
        <w:rPr>
          <w:rFonts w:hint="eastAsia"/>
        </w:rPr>
        <w:t>4</w:t>
      </w:r>
      <w:r w:rsidR="003076C9">
        <w:rPr>
          <w:rFonts w:hint="eastAsia"/>
        </w:rPr>
        <w:t>日</w:t>
      </w:r>
      <w:r w:rsidR="00403ED2">
        <w:rPr>
          <w:rFonts w:hint="eastAsia"/>
        </w:rPr>
        <w:t>(</w:t>
      </w:r>
      <w:r w:rsidR="00403ED2">
        <w:rPr>
          <w:rFonts w:hint="eastAsia"/>
        </w:rPr>
        <w:t>金</w:t>
      </w:r>
      <w:r w:rsidR="00403ED2">
        <w:rPr>
          <w:rFonts w:hint="eastAsia"/>
        </w:rPr>
        <w:t>)</w:t>
      </w:r>
    </w:p>
    <w:p w:rsidR="008A6D80" w:rsidRDefault="008A6D80">
      <w:r>
        <w:rPr>
          <w:rFonts w:hint="eastAsia"/>
        </w:rPr>
        <w:t xml:space="preserve">　　　　　　　　　　　　　　　　　　　　　　　　　　　　　　　　　　　　　　　　　　</w:t>
      </w:r>
      <w:r w:rsidR="000B6136">
        <w:rPr>
          <w:rFonts w:hint="eastAsia"/>
        </w:rPr>
        <w:t>11</w:t>
      </w:r>
      <w:r>
        <w:rPr>
          <w:rFonts w:hint="eastAsia"/>
        </w:rPr>
        <w:t>番　石井通春</w:t>
      </w:r>
    </w:p>
    <w:tbl>
      <w:tblPr>
        <w:tblStyle w:val="a3"/>
        <w:tblW w:w="0" w:type="auto"/>
        <w:tblLook w:val="04A0" w:firstRow="1" w:lastRow="0" w:firstColumn="1" w:lastColumn="0" w:noHBand="0" w:noVBand="1"/>
      </w:tblPr>
      <w:tblGrid>
        <w:gridCol w:w="2616"/>
        <w:gridCol w:w="7840"/>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403ED2">
            <w:r>
              <w:rPr>
                <w:rFonts w:hint="eastAsia"/>
              </w:rPr>
              <w:t>総務省行政管理局</w:t>
            </w:r>
          </w:p>
        </w:tc>
      </w:tr>
      <w:tr w:rsidR="008A6D80" w:rsidTr="008A6D80">
        <w:tc>
          <w:tcPr>
            <w:tcW w:w="2660" w:type="dxa"/>
          </w:tcPr>
          <w:p w:rsidR="008A6D80" w:rsidRDefault="008A6D80">
            <w:r>
              <w:rPr>
                <w:rFonts w:hint="eastAsia"/>
              </w:rPr>
              <w:t>研修テーマ（調査項目）</w:t>
            </w:r>
          </w:p>
        </w:tc>
        <w:tc>
          <w:tcPr>
            <w:tcW w:w="8004" w:type="dxa"/>
          </w:tcPr>
          <w:p w:rsidR="008A6D80" w:rsidRDefault="00403ED2">
            <w:r>
              <w:rPr>
                <w:rFonts w:hint="eastAsia"/>
              </w:rPr>
              <w:t>働き方改革</w:t>
            </w:r>
          </w:p>
        </w:tc>
      </w:tr>
      <w:tr w:rsidR="008A6D80" w:rsidTr="008A6D80">
        <w:trPr>
          <w:trHeight w:val="13464"/>
        </w:trPr>
        <w:tc>
          <w:tcPr>
            <w:tcW w:w="10664" w:type="dxa"/>
            <w:gridSpan w:val="2"/>
          </w:tcPr>
          <w:p w:rsidR="008A6D80" w:rsidRDefault="00BB08EB" w:rsidP="00952178">
            <w:pPr>
              <w:pStyle w:val="a4"/>
              <w:numPr>
                <w:ilvl w:val="0"/>
                <w:numId w:val="1"/>
              </w:numPr>
              <w:ind w:leftChars="0"/>
            </w:pPr>
            <w:r>
              <w:rPr>
                <w:rFonts w:hint="eastAsia"/>
              </w:rPr>
              <w:t>取組の内容評価</w:t>
            </w:r>
          </w:p>
          <w:p w:rsidR="002623D0" w:rsidRDefault="00403ED2" w:rsidP="007B00C4">
            <w:pPr>
              <w:pStyle w:val="a4"/>
              <w:ind w:leftChars="0" w:left="360"/>
            </w:pPr>
            <w:r>
              <w:rPr>
                <w:rFonts w:hint="eastAsia"/>
              </w:rPr>
              <w:t>・省内の</w:t>
            </w:r>
            <w:r>
              <w:rPr>
                <w:rFonts w:hint="eastAsia"/>
              </w:rPr>
              <w:t>5</w:t>
            </w:r>
            <w:r>
              <w:rPr>
                <w:rFonts w:hint="eastAsia"/>
              </w:rPr>
              <w:t>階と</w:t>
            </w:r>
            <w:r>
              <w:rPr>
                <w:rFonts w:hint="eastAsia"/>
              </w:rPr>
              <w:t>6</w:t>
            </w:r>
            <w:r>
              <w:rPr>
                <w:rFonts w:hint="eastAsia"/>
              </w:rPr>
              <w:t>階をフリースペースとして、ペーパーレスをほぼ達成</w:t>
            </w:r>
          </w:p>
          <w:p w:rsidR="00403ED2" w:rsidRDefault="00403ED2" w:rsidP="007B00C4">
            <w:pPr>
              <w:pStyle w:val="a4"/>
              <w:ind w:leftChars="0" w:left="360"/>
            </w:pPr>
            <w:r>
              <w:rPr>
                <w:rFonts w:hint="eastAsia"/>
              </w:rPr>
              <w:t>・デスクは全て</w:t>
            </w:r>
            <w:r>
              <w:rPr>
                <w:rFonts w:hint="eastAsia"/>
              </w:rPr>
              <w:t>120</w:t>
            </w:r>
            <w:r>
              <w:rPr>
                <w:rFonts w:hint="eastAsia"/>
              </w:rPr>
              <w:t>センチ四方の移動可能型とした統一規格。椅子も標準化</w:t>
            </w:r>
          </w:p>
          <w:p w:rsidR="00403ED2" w:rsidRDefault="00403ED2" w:rsidP="007B00C4">
            <w:pPr>
              <w:pStyle w:val="a4"/>
              <w:ind w:leftChars="0" w:left="360"/>
            </w:pPr>
            <w:r>
              <w:rPr>
                <w:rFonts w:hint="eastAsia"/>
              </w:rPr>
              <w:t>・机には引き出しを作らない、キャビネット類は部屋の外側へ</w:t>
            </w:r>
          </w:p>
          <w:p w:rsidR="00403ED2" w:rsidRDefault="00403ED2" w:rsidP="007B00C4">
            <w:pPr>
              <w:pStyle w:val="a4"/>
              <w:ind w:leftChars="0" w:left="360"/>
            </w:pPr>
            <w:r>
              <w:rPr>
                <w:rFonts w:hint="eastAsia"/>
              </w:rPr>
              <w:t>・管理職のデスクは窓際に移す</w:t>
            </w:r>
          </w:p>
          <w:p w:rsidR="00403ED2" w:rsidRDefault="00403ED2" w:rsidP="007B00C4">
            <w:pPr>
              <w:pStyle w:val="a4"/>
              <w:ind w:leftChars="0" w:left="360"/>
            </w:pPr>
            <w:r>
              <w:rPr>
                <w:rFonts w:hint="eastAsia"/>
              </w:rPr>
              <w:t>・パソコン一つで無線化達成する。</w:t>
            </w:r>
          </w:p>
          <w:p w:rsidR="00403ED2" w:rsidRDefault="00403ED2" w:rsidP="00403ED2">
            <w:pPr>
              <w:pStyle w:val="a4"/>
              <w:ind w:leftChars="0" w:left="360"/>
            </w:pPr>
            <w:r>
              <w:rPr>
                <w:rFonts w:hint="eastAsia"/>
              </w:rPr>
              <w:t>・こうした取り組みでほぼペーパーレスを達成（完全達成にはならない）</w:t>
            </w:r>
          </w:p>
          <w:p w:rsidR="00403ED2" w:rsidRDefault="00403ED2" w:rsidP="00403ED2">
            <w:pPr>
              <w:pStyle w:val="a4"/>
              <w:ind w:leftChars="0" w:left="360"/>
            </w:pPr>
            <w:r>
              <w:rPr>
                <w:rFonts w:hint="eastAsia"/>
              </w:rPr>
              <w:t>・机の上に電話がない。</w:t>
            </w:r>
            <w:r>
              <w:rPr>
                <w:rFonts w:hint="eastAsia"/>
              </w:rPr>
              <w:t>PHS</w:t>
            </w:r>
            <w:r>
              <w:rPr>
                <w:rFonts w:hint="eastAsia"/>
              </w:rPr>
              <w:t>持参で仕事をしている状況</w:t>
            </w:r>
          </w:p>
          <w:p w:rsidR="00403ED2" w:rsidRDefault="00403ED2" w:rsidP="00403ED2">
            <w:pPr>
              <w:pStyle w:val="a4"/>
              <w:ind w:leftChars="0" w:left="360"/>
            </w:pPr>
            <w:r>
              <w:rPr>
                <w:rFonts w:hint="eastAsia"/>
              </w:rPr>
              <w:t>・職員のロッカーも特殊化。ロッカー内でパソコンの充電ができるようにする。個々の職員宛の文書は、各ロッカーが個々のポストも兼ねるなど（ロッカーに投函用の穴をあける）アナログ的な工夫も随所に</w:t>
            </w:r>
          </w:p>
          <w:p w:rsidR="00403ED2" w:rsidRDefault="005D5459" w:rsidP="00403ED2">
            <w:pPr>
              <w:pStyle w:val="a4"/>
              <w:ind w:leftChars="0" w:left="360"/>
            </w:pPr>
            <w:r>
              <w:rPr>
                <w:rFonts w:hint="eastAsia"/>
              </w:rPr>
              <w:t>・コピー機のセキュリティー化。電子データで管理している。決裁も電子決済とされている</w:t>
            </w:r>
          </w:p>
          <w:p w:rsidR="005D5459" w:rsidRDefault="005D5459" w:rsidP="00403ED2">
            <w:pPr>
              <w:pStyle w:val="a4"/>
              <w:ind w:leftChars="0" w:left="360"/>
              <w:rPr>
                <w:rFonts w:hint="eastAsia"/>
              </w:rPr>
            </w:pPr>
          </w:p>
          <w:p w:rsidR="00F530D5" w:rsidRDefault="00F530D5" w:rsidP="00F530D5">
            <w:pPr>
              <w:pStyle w:val="a4"/>
              <w:numPr>
                <w:ilvl w:val="0"/>
                <w:numId w:val="1"/>
              </w:numPr>
              <w:ind w:leftChars="0"/>
            </w:pPr>
            <w:r>
              <w:rPr>
                <w:rFonts w:hint="eastAsia"/>
              </w:rPr>
              <w:t>今後の課題</w:t>
            </w:r>
          </w:p>
          <w:p w:rsidR="0017621E" w:rsidRDefault="002623D0" w:rsidP="004F765F">
            <w:pPr>
              <w:pStyle w:val="a4"/>
              <w:ind w:leftChars="0" w:left="360"/>
              <w:rPr>
                <w:rFonts w:hint="eastAsia"/>
              </w:rPr>
            </w:pPr>
            <w:r>
              <w:rPr>
                <w:rFonts w:hint="eastAsia"/>
              </w:rPr>
              <w:t>・</w:t>
            </w:r>
            <w:r w:rsidR="005D5459">
              <w:rPr>
                <w:rFonts w:hint="eastAsia"/>
              </w:rPr>
              <w:t>予算</w:t>
            </w:r>
            <w:r w:rsidR="005D5459">
              <w:rPr>
                <w:rFonts w:hint="eastAsia"/>
              </w:rPr>
              <w:t>1000</w:t>
            </w:r>
            <w:r w:rsidR="005D5459">
              <w:rPr>
                <w:rFonts w:hint="eastAsia"/>
              </w:rPr>
              <w:t>万で達成したと言っていたが、これまでの蓄積があっての話であろう。ソフト面の対策以外にもハード面（職員がつかいこなせるようになるまで）相当の苦労があると思う</w:t>
            </w:r>
          </w:p>
          <w:p w:rsidR="00A66AB0" w:rsidRPr="00FE1B47" w:rsidRDefault="00A66AB0" w:rsidP="00FF74D9">
            <w:pPr>
              <w:pStyle w:val="a4"/>
              <w:ind w:leftChars="0" w:left="360"/>
            </w:pPr>
          </w:p>
          <w:p w:rsidR="00895665" w:rsidRDefault="00895665" w:rsidP="00895665">
            <w:pPr>
              <w:pStyle w:val="a4"/>
              <w:numPr>
                <w:ilvl w:val="0"/>
                <w:numId w:val="1"/>
              </w:numPr>
              <w:ind w:leftChars="0"/>
            </w:pPr>
            <w:r>
              <w:rPr>
                <w:rFonts w:hint="eastAsia"/>
              </w:rPr>
              <w:t>本市に反映できると思われる点</w:t>
            </w:r>
          </w:p>
          <w:p w:rsidR="000724E4" w:rsidRDefault="00A66AB0" w:rsidP="005D5459">
            <w:pPr>
              <w:pStyle w:val="a4"/>
              <w:ind w:leftChars="0" w:left="360"/>
            </w:pPr>
            <w:r>
              <w:rPr>
                <w:rFonts w:hint="eastAsia"/>
              </w:rPr>
              <w:t>・</w:t>
            </w:r>
            <w:r w:rsidR="005D5459">
              <w:rPr>
                <w:rFonts w:hint="eastAsia"/>
              </w:rPr>
              <w:t>本議会タブレット導入の理由「ペーパーレス化」は結局はそうならないが、タブレットが議場以外でも活用できる点を活かし、現在のシステムのアプリ化などで議員が使いやすいものにする努力が必要。</w:t>
            </w:r>
          </w:p>
          <w:p w:rsidR="005D5459" w:rsidRDefault="005D5459" w:rsidP="005D5459">
            <w:pPr>
              <w:pStyle w:val="a4"/>
              <w:ind w:leftChars="0" w:left="360"/>
              <w:rPr>
                <w:rFonts w:hint="eastAsia"/>
              </w:rPr>
            </w:pPr>
            <w:r>
              <w:rPr>
                <w:rFonts w:hint="eastAsia"/>
              </w:rPr>
              <w:t>・会議室の確保の手間が確実に減り、若い職員の業務量削減につながった。</w:t>
            </w:r>
            <w:bookmarkStart w:id="0" w:name="_GoBack"/>
            <w:bookmarkEnd w:id="0"/>
          </w:p>
          <w:p w:rsidR="00A66AB0" w:rsidRDefault="00A66AB0" w:rsidP="00A66AB0">
            <w:pPr>
              <w:pStyle w:val="a4"/>
              <w:ind w:leftChars="0" w:left="360"/>
            </w:pPr>
          </w:p>
          <w:p w:rsidR="00895665" w:rsidRDefault="00895665" w:rsidP="00895665">
            <w:pPr>
              <w:pStyle w:val="a4"/>
              <w:numPr>
                <w:ilvl w:val="0"/>
                <w:numId w:val="1"/>
              </w:numPr>
              <w:ind w:leftChars="0"/>
            </w:pPr>
            <w:r>
              <w:rPr>
                <w:rFonts w:hint="eastAsia"/>
              </w:rPr>
              <w:t>その他</w:t>
            </w:r>
          </w:p>
          <w:p w:rsidR="00606568" w:rsidRDefault="00606568" w:rsidP="00606568">
            <w:pPr>
              <w:ind w:left="360"/>
            </w:pPr>
          </w:p>
          <w:p w:rsidR="00892A1B" w:rsidRDefault="00892A1B" w:rsidP="00606568">
            <w:pPr>
              <w:pStyle w:val="a4"/>
              <w:ind w:leftChars="0" w:left="360"/>
            </w:pPr>
          </w:p>
          <w:p w:rsidR="00923563" w:rsidRPr="00895665" w:rsidRDefault="00923563" w:rsidP="00923563">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92C" w:rsidRDefault="0040192C" w:rsidP="00FC3A0B">
      <w:r>
        <w:separator/>
      </w:r>
    </w:p>
  </w:endnote>
  <w:endnote w:type="continuationSeparator" w:id="0">
    <w:p w:rsidR="0040192C" w:rsidRDefault="0040192C"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92C" w:rsidRDefault="0040192C" w:rsidP="00FC3A0B">
      <w:r>
        <w:separator/>
      </w:r>
    </w:p>
  </w:footnote>
  <w:footnote w:type="continuationSeparator" w:id="0">
    <w:p w:rsidR="0040192C" w:rsidRDefault="0040192C"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32A6"/>
    <w:multiLevelType w:val="hybridMultilevel"/>
    <w:tmpl w:val="71765860"/>
    <w:lvl w:ilvl="0" w:tplc="CFD838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724E4"/>
    <w:rsid w:val="000750AC"/>
    <w:rsid w:val="000B6136"/>
    <w:rsid w:val="0015494C"/>
    <w:rsid w:val="0017621E"/>
    <w:rsid w:val="001D4BBD"/>
    <w:rsid w:val="00210DC0"/>
    <w:rsid w:val="00221556"/>
    <w:rsid w:val="002623D0"/>
    <w:rsid w:val="0029704A"/>
    <w:rsid w:val="002B7119"/>
    <w:rsid w:val="002C5396"/>
    <w:rsid w:val="002E7406"/>
    <w:rsid w:val="003076C9"/>
    <w:rsid w:val="00340306"/>
    <w:rsid w:val="00376C86"/>
    <w:rsid w:val="003A17F7"/>
    <w:rsid w:val="0040192C"/>
    <w:rsid w:val="00402317"/>
    <w:rsid w:val="00402F37"/>
    <w:rsid w:val="00403ED2"/>
    <w:rsid w:val="004D5B12"/>
    <w:rsid w:val="004E3776"/>
    <w:rsid w:val="004F08F0"/>
    <w:rsid w:val="004F765F"/>
    <w:rsid w:val="00500B47"/>
    <w:rsid w:val="0052478D"/>
    <w:rsid w:val="0053492C"/>
    <w:rsid w:val="0059006A"/>
    <w:rsid w:val="005D5459"/>
    <w:rsid w:val="00606568"/>
    <w:rsid w:val="0063249E"/>
    <w:rsid w:val="00793160"/>
    <w:rsid w:val="007A14DB"/>
    <w:rsid w:val="007B00C4"/>
    <w:rsid w:val="008270F2"/>
    <w:rsid w:val="00892A1B"/>
    <w:rsid w:val="00895665"/>
    <w:rsid w:val="008A6D80"/>
    <w:rsid w:val="00923563"/>
    <w:rsid w:val="00937D11"/>
    <w:rsid w:val="009425F4"/>
    <w:rsid w:val="00952178"/>
    <w:rsid w:val="00991840"/>
    <w:rsid w:val="009962A6"/>
    <w:rsid w:val="009C313D"/>
    <w:rsid w:val="00A0428B"/>
    <w:rsid w:val="00A12E6A"/>
    <w:rsid w:val="00A66AB0"/>
    <w:rsid w:val="00AA6613"/>
    <w:rsid w:val="00AD4E83"/>
    <w:rsid w:val="00BA29AE"/>
    <w:rsid w:val="00BB08EB"/>
    <w:rsid w:val="00BB20CD"/>
    <w:rsid w:val="00BC5C00"/>
    <w:rsid w:val="00BD54A9"/>
    <w:rsid w:val="00BE05AC"/>
    <w:rsid w:val="00C75BEB"/>
    <w:rsid w:val="00CB7D0D"/>
    <w:rsid w:val="00CE60F6"/>
    <w:rsid w:val="00CF0E5B"/>
    <w:rsid w:val="00D24111"/>
    <w:rsid w:val="00DD7F84"/>
    <w:rsid w:val="00E15317"/>
    <w:rsid w:val="00E82890"/>
    <w:rsid w:val="00EA16B5"/>
    <w:rsid w:val="00ED71A1"/>
    <w:rsid w:val="00F02C19"/>
    <w:rsid w:val="00F129A6"/>
    <w:rsid w:val="00F36A39"/>
    <w:rsid w:val="00F47497"/>
    <w:rsid w:val="00F530D5"/>
    <w:rsid w:val="00F92F4B"/>
    <w:rsid w:val="00FC3A0B"/>
    <w:rsid w:val="00FE1B47"/>
    <w:rsid w:val="00FF7451"/>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0F850-4023-4BF4-B5A3-908EDB2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日本共産党藤枝市議団</cp:lastModifiedBy>
  <cp:revision>2</cp:revision>
  <cp:lastPrinted>2010-08-16T05:50:00Z</cp:lastPrinted>
  <dcterms:created xsi:type="dcterms:W3CDTF">2017-08-14T08:05:00Z</dcterms:created>
  <dcterms:modified xsi:type="dcterms:W3CDTF">2017-08-14T08:05:00Z</dcterms:modified>
</cp:coreProperties>
</file>