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29C" w:rsidRPr="00C750FE" w:rsidRDefault="002D7151" w:rsidP="00C750FE">
      <w:pPr>
        <w:spacing w:line="340" w:lineRule="exact"/>
        <w:rPr>
          <w:b/>
          <w:sz w:val="28"/>
          <w:szCs w:val="28"/>
        </w:rPr>
      </w:pPr>
      <w:r w:rsidRPr="00C750FE">
        <w:rPr>
          <w:rFonts w:hint="eastAsia"/>
          <w:b/>
          <w:sz w:val="28"/>
          <w:szCs w:val="28"/>
        </w:rPr>
        <w:t>2015</w:t>
      </w:r>
      <w:r w:rsidRPr="00C750FE">
        <w:rPr>
          <w:rFonts w:hint="eastAsia"/>
          <w:b/>
          <w:sz w:val="28"/>
          <w:szCs w:val="28"/>
        </w:rPr>
        <w:t>年</w:t>
      </w:r>
      <w:r w:rsidRPr="00C750FE">
        <w:rPr>
          <w:rFonts w:hint="eastAsia"/>
          <w:b/>
          <w:sz w:val="28"/>
          <w:szCs w:val="28"/>
        </w:rPr>
        <w:t>6</w:t>
      </w:r>
      <w:r w:rsidRPr="00C750FE">
        <w:rPr>
          <w:rFonts w:hint="eastAsia"/>
          <w:b/>
          <w:sz w:val="28"/>
          <w:szCs w:val="28"/>
        </w:rPr>
        <w:t>月議会　第</w:t>
      </w:r>
      <w:r w:rsidRPr="00C750FE">
        <w:rPr>
          <w:rFonts w:hint="eastAsia"/>
          <w:b/>
          <w:sz w:val="28"/>
          <w:szCs w:val="28"/>
        </w:rPr>
        <w:t>53</w:t>
      </w:r>
      <w:r w:rsidRPr="00C750FE">
        <w:rPr>
          <w:rFonts w:hint="eastAsia"/>
          <w:b/>
          <w:sz w:val="28"/>
          <w:szCs w:val="28"/>
        </w:rPr>
        <w:t>号議案　藤枝市個人情報条例の一部を改正する条例</w:t>
      </w:r>
    </w:p>
    <w:p w:rsidR="002D7151" w:rsidRPr="00C750FE" w:rsidRDefault="002D7151" w:rsidP="00C750FE">
      <w:pPr>
        <w:spacing w:line="340" w:lineRule="exact"/>
        <w:rPr>
          <w:b/>
          <w:sz w:val="28"/>
          <w:szCs w:val="28"/>
        </w:rPr>
      </w:pPr>
    </w:p>
    <w:p w:rsidR="002D7151" w:rsidRPr="00C750FE" w:rsidRDefault="002D7151" w:rsidP="00C750FE">
      <w:pPr>
        <w:spacing w:line="340" w:lineRule="exact"/>
        <w:ind w:firstLineChars="100" w:firstLine="281"/>
        <w:rPr>
          <w:b/>
          <w:sz w:val="28"/>
          <w:szCs w:val="28"/>
        </w:rPr>
      </w:pPr>
      <w:r w:rsidRPr="00C750FE">
        <w:rPr>
          <w:rFonts w:hint="eastAsia"/>
          <w:b/>
          <w:sz w:val="28"/>
          <w:szCs w:val="28"/>
        </w:rPr>
        <w:t>いわゆるマイナンバーが</w:t>
      </w:r>
      <w:r w:rsidRPr="00C750FE">
        <w:rPr>
          <w:rFonts w:hint="eastAsia"/>
          <w:b/>
          <w:sz w:val="28"/>
          <w:szCs w:val="28"/>
        </w:rPr>
        <w:t>10</w:t>
      </w:r>
      <w:r w:rsidRPr="00C750FE">
        <w:rPr>
          <w:rFonts w:hint="eastAsia"/>
          <w:b/>
          <w:sz w:val="28"/>
          <w:szCs w:val="28"/>
        </w:rPr>
        <w:t>月に市民に告示され、</w:t>
      </w:r>
      <w:r w:rsidRPr="00C750FE">
        <w:rPr>
          <w:rFonts w:hint="eastAsia"/>
          <w:b/>
          <w:sz w:val="28"/>
          <w:szCs w:val="28"/>
        </w:rPr>
        <w:t>1</w:t>
      </w:r>
      <w:r w:rsidRPr="00C750FE">
        <w:rPr>
          <w:rFonts w:hint="eastAsia"/>
          <w:b/>
          <w:sz w:val="28"/>
          <w:szCs w:val="28"/>
        </w:rPr>
        <w:t>月から施行されることに伴う条例改正です。</w:t>
      </w:r>
    </w:p>
    <w:p w:rsidR="002D7151" w:rsidRPr="00C750FE" w:rsidRDefault="002D7151" w:rsidP="00C750FE">
      <w:pPr>
        <w:spacing w:line="340" w:lineRule="exact"/>
        <w:ind w:firstLineChars="100" w:firstLine="281"/>
        <w:rPr>
          <w:b/>
          <w:sz w:val="28"/>
          <w:szCs w:val="28"/>
        </w:rPr>
      </w:pPr>
      <w:r w:rsidRPr="00C750FE">
        <w:rPr>
          <w:rFonts w:hint="eastAsia"/>
          <w:b/>
          <w:sz w:val="28"/>
          <w:szCs w:val="28"/>
        </w:rPr>
        <w:t>国主導で進めてきた制度設計であり、藤枝市としてもやりたくてやっているものではないと思っていますが、まず、私たちは、国が決めたことであれ、自治体としてマイナンバーを含む特定個人情報を保護するという条例を定めるのであれば、年金機構問題を契機に広く市民の間でマイナンバーに対する不信や不安が</w:t>
      </w:r>
      <w:r w:rsidR="00D05864" w:rsidRPr="00C750FE">
        <w:rPr>
          <w:rFonts w:hint="eastAsia"/>
          <w:b/>
          <w:sz w:val="28"/>
          <w:szCs w:val="28"/>
        </w:rPr>
        <w:t>大きく</w:t>
      </w:r>
      <w:r w:rsidRPr="00C750FE">
        <w:rPr>
          <w:rFonts w:hint="eastAsia"/>
          <w:b/>
          <w:sz w:val="28"/>
          <w:szCs w:val="28"/>
        </w:rPr>
        <w:t>ある以上、この条例でそれに対しキチンと答えるものでなければならないと思っております。</w:t>
      </w:r>
    </w:p>
    <w:p w:rsidR="002D7151" w:rsidRPr="00C750FE" w:rsidRDefault="002D7151" w:rsidP="00C750FE">
      <w:pPr>
        <w:spacing w:line="340" w:lineRule="exact"/>
        <w:rPr>
          <w:b/>
          <w:sz w:val="28"/>
          <w:szCs w:val="28"/>
        </w:rPr>
      </w:pPr>
    </w:p>
    <w:p w:rsidR="002D7151" w:rsidRPr="00C750FE" w:rsidRDefault="002D7151" w:rsidP="00C750FE">
      <w:pPr>
        <w:spacing w:line="340" w:lineRule="exact"/>
        <w:ind w:firstLineChars="100" w:firstLine="281"/>
        <w:rPr>
          <w:b/>
          <w:sz w:val="28"/>
          <w:szCs w:val="28"/>
        </w:rPr>
      </w:pPr>
      <w:r w:rsidRPr="00C750FE">
        <w:rPr>
          <w:rFonts w:hint="eastAsia"/>
          <w:b/>
          <w:sz w:val="28"/>
          <w:szCs w:val="28"/>
        </w:rPr>
        <w:t>その立場で、制度施行当初提案された昨年</w:t>
      </w:r>
      <w:r w:rsidRPr="00C750FE">
        <w:rPr>
          <w:rFonts w:hint="eastAsia"/>
          <w:b/>
          <w:sz w:val="28"/>
          <w:szCs w:val="28"/>
        </w:rPr>
        <w:t>9</w:t>
      </w:r>
      <w:r w:rsidRPr="00C750FE">
        <w:rPr>
          <w:rFonts w:hint="eastAsia"/>
          <w:b/>
          <w:sz w:val="28"/>
          <w:szCs w:val="28"/>
        </w:rPr>
        <w:t>月議会での補正予算案、及び今議会での常任委員会、本会議での質疑の中で、議論してきたことを中心に反対の立場で討論をいたします。</w:t>
      </w:r>
    </w:p>
    <w:p w:rsidR="002D7151" w:rsidRPr="00C750FE" w:rsidRDefault="002D7151" w:rsidP="00C750FE">
      <w:pPr>
        <w:spacing w:line="340" w:lineRule="exact"/>
        <w:rPr>
          <w:b/>
          <w:sz w:val="28"/>
          <w:szCs w:val="28"/>
        </w:rPr>
      </w:pPr>
    </w:p>
    <w:p w:rsidR="002C4792" w:rsidRDefault="002D7151" w:rsidP="00C750FE">
      <w:pPr>
        <w:spacing w:line="340" w:lineRule="exact"/>
        <w:ind w:firstLineChars="100" w:firstLine="281"/>
        <w:rPr>
          <w:b/>
          <w:sz w:val="28"/>
          <w:szCs w:val="28"/>
        </w:rPr>
      </w:pPr>
      <w:r w:rsidRPr="00C750FE">
        <w:rPr>
          <w:rFonts w:hint="eastAsia"/>
          <w:b/>
          <w:sz w:val="28"/>
          <w:szCs w:val="28"/>
        </w:rPr>
        <w:t>補正予算案での議論は主に制度導入のメリットがあるかどうかでした。これに対して、年に一度あるかないかの申請書類の提出が一回で済むことくらいしかしめせず、あとは不正受給の防止、当時問題になっていた生活</w:t>
      </w:r>
      <w:r w:rsidR="00D05864" w:rsidRPr="00C750FE">
        <w:rPr>
          <w:rFonts w:hint="eastAsia"/>
          <w:b/>
          <w:sz w:val="28"/>
          <w:szCs w:val="28"/>
        </w:rPr>
        <w:t>保護費を</w:t>
      </w:r>
      <w:r w:rsidRPr="00C750FE">
        <w:rPr>
          <w:rFonts w:hint="eastAsia"/>
          <w:b/>
          <w:sz w:val="28"/>
          <w:szCs w:val="28"/>
        </w:rPr>
        <w:t>1</w:t>
      </w:r>
      <w:r w:rsidRPr="00C750FE">
        <w:rPr>
          <w:rFonts w:hint="eastAsia"/>
          <w:b/>
          <w:sz w:val="28"/>
          <w:szCs w:val="28"/>
        </w:rPr>
        <w:t>人が</w:t>
      </w:r>
      <w:r w:rsidRPr="00C750FE">
        <w:rPr>
          <w:rFonts w:hint="eastAsia"/>
          <w:b/>
          <w:sz w:val="28"/>
          <w:szCs w:val="28"/>
        </w:rPr>
        <w:t>2</w:t>
      </w:r>
      <w:r w:rsidRPr="00C750FE">
        <w:rPr>
          <w:rFonts w:hint="eastAsia"/>
          <w:b/>
          <w:sz w:val="28"/>
          <w:szCs w:val="28"/>
        </w:rPr>
        <w:t>つの自治体で</w:t>
      </w:r>
      <w:r w:rsidR="00D05864" w:rsidRPr="00C750FE">
        <w:rPr>
          <w:rFonts w:hint="eastAsia"/>
          <w:b/>
          <w:sz w:val="28"/>
          <w:szCs w:val="28"/>
        </w:rPr>
        <w:t>保護費を受給していた他市の事例を本システムで防ぐことが出来る事もありましたが、これなどは街頭人物が住んでいた自治体に問い合わせれば済む話であり、わざわざ高いお金をかけてシステムを構築する必要はありません。仮に不正がわかったとしても後から返還請求すれば良い事であって、しかもこうした実例は本市において過去</w:t>
      </w:r>
      <w:r w:rsidR="00D05864" w:rsidRPr="00C750FE">
        <w:rPr>
          <w:rFonts w:hint="eastAsia"/>
          <w:b/>
          <w:sz w:val="28"/>
          <w:szCs w:val="28"/>
        </w:rPr>
        <w:t>20</w:t>
      </w:r>
      <w:r w:rsidR="00D05864" w:rsidRPr="00C750FE">
        <w:rPr>
          <w:rFonts w:hint="eastAsia"/>
          <w:b/>
          <w:sz w:val="28"/>
          <w:szCs w:val="28"/>
        </w:rPr>
        <w:t>年間</w:t>
      </w:r>
      <w:r w:rsidR="00D05864" w:rsidRPr="00C750FE">
        <w:rPr>
          <w:rFonts w:hint="eastAsia"/>
          <w:b/>
          <w:sz w:val="28"/>
          <w:szCs w:val="28"/>
        </w:rPr>
        <w:t>1</w:t>
      </w:r>
      <w:r w:rsidR="00D05864" w:rsidRPr="00C750FE">
        <w:rPr>
          <w:rFonts w:hint="eastAsia"/>
          <w:b/>
          <w:sz w:val="28"/>
          <w:szCs w:val="28"/>
        </w:rPr>
        <w:t>回も発生したことがなく、法整備が急がれる話でもなんでもありません。</w:t>
      </w:r>
    </w:p>
    <w:p w:rsidR="002D7151" w:rsidRPr="00C750FE" w:rsidRDefault="00D05864" w:rsidP="00C750FE">
      <w:pPr>
        <w:spacing w:line="340" w:lineRule="exact"/>
        <w:ind w:firstLineChars="100" w:firstLine="281"/>
        <w:rPr>
          <w:b/>
          <w:sz w:val="28"/>
          <w:szCs w:val="28"/>
        </w:rPr>
      </w:pPr>
      <w:r w:rsidRPr="00C750FE">
        <w:rPr>
          <w:rFonts w:hint="eastAsia"/>
          <w:b/>
          <w:sz w:val="28"/>
          <w:szCs w:val="28"/>
        </w:rPr>
        <w:t>そして、当時の答弁では</w:t>
      </w:r>
      <w:r w:rsidR="00201738" w:rsidRPr="00C750FE">
        <w:rPr>
          <w:rFonts w:hint="eastAsia"/>
          <w:b/>
          <w:sz w:val="28"/>
          <w:szCs w:val="28"/>
        </w:rPr>
        <w:t>結局</w:t>
      </w:r>
      <w:r w:rsidRPr="00C750FE">
        <w:rPr>
          <w:rFonts w:hint="eastAsia"/>
          <w:b/>
          <w:sz w:val="28"/>
          <w:szCs w:val="28"/>
        </w:rPr>
        <w:t>「どう活用するかは、これから若手</w:t>
      </w:r>
      <w:r w:rsidRPr="00C750FE">
        <w:rPr>
          <w:rFonts w:hint="eastAsia"/>
          <w:b/>
          <w:sz w:val="28"/>
          <w:szCs w:val="28"/>
        </w:rPr>
        <w:t>PT</w:t>
      </w:r>
      <w:r w:rsidRPr="00C750FE">
        <w:rPr>
          <w:rFonts w:hint="eastAsia"/>
          <w:b/>
          <w:sz w:val="28"/>
          <w:szCs w:val="28"/>
        </w:rPr>
        <w:t>チームで検討する」としか示せません</w:t>
      </w:r>
      <w:r w:rsidR="00201738" w:rsidRPr="00C750FE">
        <w:rPr>
          <w:rFonts w:hint="eastAsia"/>
          <w:b/>
          <w:sz w:val="28"/>
          <w:szCs w:val="28"/>
        </w:rPr>
        <w:t>でした</w:t>
      </w:r>
      <w:r w:rsidRPr="00C750FE">
        <w:rPr>
          <w:rFonts w:hint="eastAsia"/>
          <w:b/>
          <w:sz w:val="28"/>
          <w:szCs w:val="28"/>
        </w:rPr>
        <w:t>。</w:t>
      </w:r>
      <w:r w:rsidR="00201738" w:rsidRPr="00C750FE">
        <w:rPr>
          <w:rFonts w:hint="eastAsia"/>
          <w:b/>
          <w:sz w:val="28"/>
          <w:szCs w:val="28"/>
        </w:rPr>
        <w:t>みなさん、市が何か事業を行う時にその目的を説明するのは当たり前のことではないでしょうか、</w:t>
      </w:r>
      <w:r w:rsidRPr="00C750FE">
        <w:rPr>
          <w:rFonts w:hint="eastAsia"/>
          <w:b/>
          <w:sz w:val="28"/>
          <w:szCs w:val="28"/>
        </w:rPr>
        <w:t>学校の耐震化、市立病院医師招聘のための就学金制度など、どんな事業であれ、やるとなればその目的を説明するのは当然ですが、マイナンバーではそれが</w:t>
      </w:r>
      <w:r w:rsidR="00201738" w:rsidRPr="00C750FE">
        <w:rPr>
          <w:rFonts w:hint="eastAsia"/>
          <w:b/>
          <w:sz w:val="28"/>
          <w:szCs w:val="28"/>
        </w:rPr>
        <w:t>ないのです</w:t>
      </w:r>
      <w:r w:rsidRPr="00C750FE">
        <w:rPr>
          <w:rFonts w:hint="eastAsia"/>
          <w:b/>
          <w:sz w:val="28"/>
          <w:szCs w:val="28"/>
        </w:rPr>
        <w:t>。</w:t>
      </w:r>
      <w:r w:rsidR="00201738" w:rsidRPr="00C750FE">
        <w:rPr>
          <w:rFonts w:hint="eastAsia"/>
          <w:b/>
          <w:sz w:val="28"/>
          <w:szCs w:val="28"/>
        </w:rPr>
        <w:t>予算を組む時でも、明らかに出来ないのです。</w:t>
      </w:r>
    </w:p>
    <w:p w:rsidR="00D05864" w:rsidRPr="00C750FE" w:rsidRDefault="00D05864" w:rsidP="00C750FE">
      <w:pPr>
        <w:spacing w:line="340" w:lineRule="exact"/>
        <w:rPr>
          <w:b/>
          <w:sz w:val="28"/>
          <w:szCs w:val="28"/>
        </w:rPr>
      </w:pPr>
    </w:p>
    <w:p w:rsidR="00D05864" w:rsidRPr="00C750FE" w:rsidRDefault="00D05864" w:rsidP="002C4792">
      <w:pPr>
        <w:spacing w:line="340" w:lineRule="exact"/>
        <w:ind w:firstLineChars="100" w:firstLine="281"/>
        <w:rPr>
          <w:b/>
          <w:sz w:val="28"/>
          <w:szCs w:val="28"/>
        </w:rPr>
      </w:pPr>
      <w:r w:rsidRPr="00C750FE">
        <w:rPr>
          <w:rFonts w:hint="eastAsia"/>
          <w:b/>
          <w:sz w:val="28"/>
          <w:szCs w:val="28"/>
        </w:rPr>
        <w:t>その状況は、本議会</w:t>
      </w:r>
      <w:r w:rsidR="00201738" w:rsidRPr="00C750FE">
        <w:rPr>
          <w:rFonts w:hint="eastAsia"/>
          <w:b/>
          <w:sz w:val="28"/>
          <w:szCs w:val="28"/>
        </w:rPr>
        <w:t>で保護条例を定める段階に</w:t>
      </w:r>
      <w:r w:rsidRPr="00C750FE">
        <w:rPr>
          <w:rFonts w:hint="eastAsia"/>
          <w:b/>
          <w:sz w:val="28"/>
          <w:szCs w:val="28"/>
        </w:rPr>
        <w:t>なってもかわりがありません。常任委員会で、大石議員が問うた「市民に周知できているか否か」については、結局答える事が出来ず、私の本会議の質疑で、マイナンバーをどこまで市が提供するのかという質問に対しても、番号法によるものとし、その番号法自体の定義も極めてあいまいで、これも結局</w:t>
      </w:r>
      <w:r w:rsidR="00201738" w:rsidRPr="00C750FE">
        <w:rPr>
          <w:rFonts w:hint="eastAsia"/>
          <w:b/>
          <w:sz w:val="28"/>
          <w:szCs w:val="28"/>
        </w:rPr>
        <w:t>どこまで提供するかは</w:t>
      </w:r>
      <w:r w:rsidRPr="00C750FE">
        <w:rPr>
          <w:rFonts w:hint="eastAsia"/>
          <w:b/>
          <w:sz w:val="28"/>
          <w:szCs w:val="28"/>
        </w:rPr>
        <w:t>今後条例等で定めるとしか出てこないのです。</w:t>
      </w:r>
    </w:p>
    <w:p w:rsidR="00D05864" w:rsidRPr="00C750FE" w:rsidRDefault="00D05864" w:rsidP="00C750FE">
      <w:pPr>
        <w:spacing w:line="340" w:lineRule="exact"/>
        <w:rPr>
          <w:b/>
          <w:sz w:val="28"/>
          <w:szCs w:val="28"/>
        </w:rPr>
      </w:pPr>
    </w:p>
    <w:p w:rsidR="002C4792" w:rsidRDefault="00D05864" w:rsidP="002C4792">
      <w:pPr>
        <w:spacing w:line="340" w:lineRule="exact"/>
        <w:ind w:firstLineChars="100" w:firstLine="281"/>
        <w:rPr>
          <w:b/>
          <w:sz w:val="28"/>
          <w:szCs w:val="28"/>
        </w:rPr>
      </w:pPr>
      <w:r w:rsidRPr="00C750FE">
        <w:rPr>
          <w:rFonts w:hint="eastAsia"/>
          <w:b/>
          <w:sz w:val="28"/>
          <w:szCs w:val="28"/>
        </w:rPr>
        <w:t>国いうがままに、番号の対象を広げようとしている市の姿勢自体も問題と言わざるを得ません。今条例で、番号とリンクづけられる情報は、個々人の税、社会保障、災害情報に関する</w:t>
      </w:r>
      <w:r w:rsidRPr="00C750FE">
        <w:rPr>
          <w:rFonts w:hint="eastAsia"/>
          <w:b/>
          <w:sz w:val="28"/>
          <w:szCs w:val="28"/>
        </w:rPr>
        <w:t>3</w:t>
      </w:r>
      <w:r w:rsidRPr="00C750FE">
        <w:rPr>
          <w:rFonts w:hint="eastAsia"/>
          <w:b/>
          <w:sz w:val="28"/>
          <w:szCs w:val="28"/>
        </w:rPr>
        <w:t>つの分野ですが、政府が</w:t>
      </w:r>
      <w:r w:rsidR="00201738" w:rsidRPr="00C750FE">
        <w:rPr>
          <w:rFonts w:hint="eastAsia"/>
          <w:b/>
          <w:sz w:val="28"/>
          <w:szCs w:val="28"/>
        </w:rPr>
        <w:t>番号法施行後</w:t>
      </w:r>
      <w:r w:rsidRPr="00C750FE">
        <w:rPr>
          <w:rFonts w:hint="eastAsia"/>
          <w:b/>
          <w:sz w:val="28"/>
          <w:szCs w:val="28"/>
        </w:rPr>
        <w:t>3</w:t>
      </w:r>
      <w:r w:rsidRPr="00C750FE">
        <w:rPr>
          <w:rFonts w:hint="eastAsia"/>
          <w:b/>
          <w:sz w:val="28"/>
          <w:szCs w:val="28"/>
        </w:rPr>
        <w:t>年間</w:t>
      </w:r>
      <w:r w:rsidR="00201738" w:rsidRPr="00C750FE">
        <w:rPr>
          <w:rFonts w:hint="eastAsia"/>
          <w:b/>
          <w:sz w:val="28"/>
          <w:szCs w:val="28"/>
        </w:rPr>
        <w:t>の推移を見てから範囲を広げるかどうか検討すると言っておきながら</w:t>
      </w:r>
      <w:r w:rsidRPr="00C750FE">
        <w:rPr>
          <w:rFonts w:hint="eastAsia"/>
          <w:b/>
          <w:sz w:val="28"/>
          <w:szCs w:val="28"/>
        </w:rPr>
        <w:t>、</w:t>
      </w:r>
      <w:r w:rsidR="00201738" w:rsidRPr="00C750FE">
        <w:rPr>
          <w:rFonts w:hint="eastAsia"/>
          <w:b/>
          <w:sz w:val="28"/>
          <w:szCs w:val="28"/>
        </w:rPr>
        <w:t>安倍内閣は</w:t>
      </w:r>
      <w:r w:rsidRPr="00C750FE">
        <w:rPr>
          <w:rFonts w:hint="eastAsia"/>
          <w:b/>
          <w:sz w:val="28"/>
          <w:szCs w:val="28"/>
        </w:rPr>
        <w:t>まだ試行もされていないのに</w:t>
      </w:r>
      <w:r w:rsidR="00201738" w:rsidRPr="00C750FE">
        <w:rPr>
          <w:rFonts w:hint="eastAsia"/>
          <w:b/>
          <w:sz w:val="28"/>
          <w:szCs w:val="28"/>
        </w:rPr>
        <w:t>預貯金情報、医療検診情報など、民間が扱う分野にまで対象を広げようとしております。</w:t>
      </w:r>
    </w:p>
    <w:p w:rsidR="002C4792" w:rsidRDefault="002C4792" w:rsidP="002C4792">
      <w:pPr>
        <w:spacing w:line="340" w:lineRule="exact"/>
        <w:ind w:firstLineChars="100" w:firstLine="281"/>
        <w:rPr>
          <w:b/>
          <w:sz w:val="28"/>
          <w:szCs w:val="28"/>
        </w:rPr>
      </w:pPr>
    </w:p>
    <w:p w:rsidR="002C4792" w:rsidRDefault="002C4792" w:rsidP="002C4792">
      <w:pPr>
        <w:spacing w:line="340" w:lineRule="exact"/>
        <w:ind w:firstLineChars="100" w:firstLine="281"/>
        <w:rPr>
          <w:b/>
          <w:sz w:val="28"/>
          <w:szCs w:val="28"/>
        </w:rPr>
      </w:pPr>
    </w:p>
    <w:p w:rsidR="00D05864" w:rsidRPr="00C750FE" w:rsidRDefault="00201738" w:rsidP="002C4792">
      <w:pPr>
        <w:spacing w:line="340" w:lineRule="exact"/>
        <w:ind w:firstLineChars="100" w:firstLine="281"/>
        <w:rPr>
          <w:b/>
          <w:sz w:val="28"/>
          <w:szCs w:val="28"/>
        </w:rPr>
      </w:pPr>
      <w:r w:rsidRPr="00C750FE">
        <w:rPr>
          <w:rFonts w:hint="eastAsia"/>
          <w:b/>
          <w:sz w:val="28"/>
          <w:szCs w:val="28"/>
        </w:rPr>
        <w:t>それに対し私の議案質疑の答弁「国が決めたことだからその通りに行う」とするようでは、市民の不安は増すばかりです。年金機構問題で、範囲を広げる改正法自体はいったん先送りになりましたが、これはたまたまそういう事件が起きて批判が強まったためにやむを得ずこの国会での成立を断念しただけであって、やめたわけではありません。市は、これ以上の拡大に対しキチンと市民の立場に立ち、少なくとも国に対し議論をしていくくらいの姿勢が必要です。</w:t>
      </w:r>
    </w:p>
    <w:p w:rsidR="00201738" w:rsidRPr="00C750FE" w:rsidRDefault="00201738" w:rsidP="00C750FE">
      <w:pPr>
        <w:spacing w:line="340" w:lineRule="exact"/>
        <w:rPr>
          <w:b/>
          <w:sz w:val="28"/>
          <w:szCs w:val="28"/>
        </w:rPr>
      </w:pPr>
    </w:p>
    <w:p w:rsidR="002C4792" w:rsidRDefault="00201738" w:rsidP="002C4792">
      <w:pPr>
        <w:spacing w:line="340" w:lineRule="exact"/>
        <w:ind w:firstLineChars="100" w:firstLine="281"/>
        <w:rPr>
          <w:b/>
          <w:sz w:val="28"/>
          <w:szCs w:val="28"/>
        </w:rPr>
      </w:pPr>
      <w:r w:rsidRPr="00C750FE">
        <w:rPr>
          <w:rFonts w:hint="eastAsia"/>
          <w:b/>
          <w:sz w:val="28"/>
          <w:szCs w:val="28"/>
        </w:rPr>
        <w:t>共通番号が持つ危険性も、克服できていません。大石議員が指摘した通り、アメリカや韓国など共通番号を導入した国では、なりすまし被害が甚大であり、共通性から分野別に切り替えつつあります。</w:t>
      </w:r>
    </w:p>
    <w:p w:rsidR="00493EA9" w:rsidRDefault="00201738" w:rsidP="002C4792">
      <w:pPr>
        <w:spacing w:line="340" w:lineRule="exact"/>
        <w:ind w:firstLineChars="100" w:firstLine="281"/>
        <w:rPr>
          <w:b/>
          <w:sz w:val="28"/>
          <w:szCs w:val="28"/>
        </w:rPr>
      </w:pPr>
      <w:r w:rsidRPr="00C750FE">
        <w:rPr>
          <w:rFonts w:hint="eastAsia"/>
          <w:b/>
          <w:sz w:val="28"/>
          <w:szCs w:val="28"/>
        </w:rPr>
        <w:t>日本だけが、共通性を導入しようとしています。</w:t>
      </w:r>
      <w:r w:rsidR="00C750FE" w:rsidRPr="00C750FE">
        <w:rPr>
          <w:rFonts w:hint="eastAsia"/>
          <w:b/>
          <w:sz w:val="28"/>
          <w:szCs w:val="28"/>
        </w:rPr>
        <w:t>この共通番号を保管する市と国との間に新設される中間サーバーは</w:t>
      </w:r>
      <w:r w:rsidR="00C750FE" w:rsidRPr="00C750FE">
        <w:rPr>
          <w:rFonts w:hint="eastAsia"/>
          <w:b/>
          <w:sz w:val="28"/>
          <w:szCs w:val="28"/>
        </w:rPr>
        <w:t>1</w:t>
      </w:r>
      <w:r w:rsidR="00C750FE" w:rsidRPr="00C750FE">
        <w:rPr>
          <w:rFonts w:hint="eastAsia"/>
          <w:b/>
          <w:sz w:val="28"/>
          <w:szCs w:val="28"/>
        </w:rPr>
        <w:t>か所です。この</w:t>
      </w:r>
      <w:r w:rsidR="00C750FE" w:rsidRPr="00C750FE">
        <w:rPr>
          <w:rFonts w:hint="eastAsia"/>
          <w:b/>
          <w:sz w:val="28"/>
          <w:szCs w:val="28"/>
        </w:rPr>
        <w:t>1</w:t>
      </w:r>
      <w:r w:rsidR="00C750FE" w:rsidRPr="00C750FE">
        <w:rPr>
          <w:rFonts w:hint="eastAsia"/>
          <w:b/>
          <w:sz w:val="28"/>
          <w:szCs w:val="28"/>
        </w:rPr>
        <w:t>か所に</w:t>
      </w:r>
      <w:r w:rsidR="00C750FE" w:rsidRPr="00C750FE">
        <w:rPr>
          <w:rFonts w:hint="eastAsia"/>
          <w:b/>
          <w:sz w:val="28"/>
          <w:szCs w:val="28"/>
        </w:rPr>
        <w:t>1</w:t>
      </w:r>
      <w:r w:rsidR="00C750FE" w:rsidRPr="00C750FE">
        <w:rPr>
          <w:rFonts w:hint="eastAsia"/>
          <w:b/>
          <w:sz w:val="28"/>
          <w:szCs w:val="28"/>
        </w:rPr>
        <w:t>億</w:t>
      </w:r>
      <w:r w:rsidR="00C750FE" w:rsidRPr="00C750FE">
        <w:rPr>
          <w:rFonts w:hint="eastAsia"/>
          <w:b/>
          <w:sz w:val="28"/>
          <w:szCs w:val="28"/>
        </w:rPr>
        <w:t>2</w:t>
      </w:r>
      <w:r w:rsidR="00C750FE" w:rsidRPr="00C750FE">
        <w:rPr>
          <w:rFonts w:hint="eastAsia"/>
          <w:b/>
          <w:sz w:val="28"/>
          <w:szCs w:val="28"/>
        </w:rPr>
        <w:t>千万人ものあらゆる範囲の情報が保管されるのです。年金機構の情報漏れでもあれだけの被害があるわけですが</w:t>
      </w:r>
      <w:r w:rsidR="00C750FE" w:rsidRPr="00C750FE">
        <w:rPr>
          <w:rFonts w:hint="eastAsia"/>
          <w:b/>
          <w:sz w:val="28"/>
          <w:szCs w:val="28"/>
        </w:rPr>
        <w:t>125</w:t>
      </w:r>
      <w:r w:rsidR="00C750FE" w:rsidRPr="00C750FE">
        <w:rPr>
          <w:rFonts w:hint="eastAsia"/>
          <w:b/>
          <w:sz w:val="28"/>
          <w:szCs w:val="28"/>
        </w:rPr>
        <w:t>万人の年金に関する情報です。しかし、マイナンバーの被害はその日ではありません。</w:t>
      </w:r>
    </w:p>
    <w:p w:rsidR="00493EA9" w:rsidRDefault="00493EA9" w:rsidP="00493EA9">
      <w:pPr>
        <w:spacing w:line="340" w:lineRule="exact"/>
        <w:ind w:firstLineChars="100" w:firstLine="281"/>
        <w:rPr>
          <w:b/>
          <w:sz w:val="28"/>
          <w:szCs w:val="28"/>
        </w:rPr>
      </w:pPr>
      <w:r>
        <w:rPr>
          <w:rFonts w:hint="eastAsia"/>
          <w:b/>
          <w:sz w:val="28"/>
          <w:szCs w:val="28"/>
        </w:rPr>
        <w:t>本市は、年金機構漏えいはインターネットを介しての漏えいであったが、ナンバー制はそれはありえず、漏えいの危険性はないと断言されていますが、国会で官房長官兼サイバー対策会議本部長の菅義偉司が「漏えいの可能性はゼロではない」と否定していないのです。</w:t>
      </w:r>
    </w:p>
    <w:p w:rsidR="00201738" w:rsidRPr="00C750FE" w:rsidRDefault="00C750FE" w:rsidP="00493EA9">
      <w:pPr>
        <w:spacing w:line="340" w:lineRule="exact"/>
        <w:ind w:firstLineChars="100" w:firstLine="281"/>
        <w:rPr>
          <w:b/>
          <w:sz w:val="28"/>
          <w:szCs w:val="28"/>
        </w:rPr>
      </w:pPr>
      <w:r w:rsidRPr="00C750FE">
        <w:rPr>
          <w:rFonts w:hint="eastAsia"/>
          <w:b/>
          <w:sz w:val="28"/>
          <w:szCs w:val="28"/>
        </w:rPr>
        <w:t>例えコンマ１％以下の危険性でも克服できないようであれば導入すべきではありません。一旦、事故があれば取り返しがつかないからです。それを「安全だ」「万全のセキュリティーシステム」だと言って、こんな危険なものを認めてしまうのは、新たな原発神話を作ることになりかねません。</w:t>
      </w:r>
    </w:p>
    <w:p w:rsidR="00C750FE" w:rsidRPr="00C750FE" w:rsidRDefault="00C750FE" w:rsidP="00C750FE">
      <w:pPr>
        <w:spacing w:line="340" w:lineRule="exact"/>
        <w:rPr>
          <w:b/>
          <w:sz w:val="28"/>
          <w:szCs w:val="28"/>
        </w:rPr>
      </w:pPr>
    </w:p>
    <w:p w:rsidR="00C750FE" w:rsidRPr="00C750FE" w:rsidRDefault="00C750FE" w:rsidP="002C4792">
      <w:pPr>
        <w:spacing w:line="340" w:lineRule="exact"/>
        <w:ind w:firstLineChars="100" w:firstLine="281"/>
        <w:rPr>
          <w:b/>
          <w:sz w:val="28"/>
          <w:szCs w:val="28"/>
        </w:rPr>
      </w:pPr>
      <w:r w:rsidRPr="00C750FE">
        <w:rPr>
          <w:rFonts w:hint="eastAsia"/>
          <w:b/>
          <w:sz w:val="28"/>
          <w:szCs w:val="28"/>
        </w:rPr>
        <w:t>冒頭申した通り、市が主体的にやっているわけではありません。それでも</w:t>
      </w:r>
      <w:r w:rsidRPr="00C750FE">
        <w:rPr>
          <w:rFonts w:hint="eastAsia"/>
          <w:b/>
          <w:sz w:val="28"/>
          <w:szCs w:val="28"/>
        </w:rPr>
        <w:t>1</w:t>
      </w:r>
      <w:r w:rsidRPr="00C750FE">
        <w:rPr>
          <w:rFonts w:hint="eastAsia"/>
          <w:b/>
          <w:sz w:val="28"/>
          <w:szCs w:val="28"/>
        </w:rPr>
        <w:t>億</w:t>
      </w:r>
      <w:r w:rsidRPr="00C750FE">
        <w:rPr>
          <w:rFonts w:hint="eastAsia"/>
          <w:b/>
          <w:sz w:val="28"/>
          <w:szCs w:val="28"/>
        </w:rPr>
        <w:t>1800</w:t>
      </w:r>
      <w:r w:rsidRPr="00C750FE">
        <w:rPr>
          <w:rFonts w:hint="eastAsia"/>
          <w:b/>
          <w:sz w:val="28"/>
          <w:szCs w:val="28"/>
        </w:rPr>
        <w:t>万も負担をしてシステムを構築しなければならない市の立場もありますが、議員である以上は市民の立場から見て、市民生活にどういう影響を及ぼすのか、市民が納得できるものなのかどうかを基軸に議案に対して検討しなければならないと思います。</w:t>
      </w:r>
    </w:p>
    <w:p w:rsidR="002D7151" w:rsidRPr="00493EA9" w:rsidRDefault="00493EA9" w:rsidP="00493EA9">
      <w:pPr>
        <w:spacing w:line="340" w:lineRule="exact"/>
        <w:rPr>
          <w:b/>
          <w:sz w:val="28"/>
          <w:szCs w:val="28"/>
        </w:rPr>
      </w:pPr>
      <w:r>
        <w:rPr>
          <w:rFonts w:hint="eastAsia"/>
        </w:rPr>
        <w:t xml:space="preserve">　</w:t>
      </w:r>
      <w:bookmarkStart w:id="0" w:name="_GoBack"/>
      <w:r w:rsidRPr="00493EA9">
        <w:rPr>
          <w:rFonts w:hint="eastAsia"/>
          <w:b/>
          <w:sz w:val="28"/>
          <w:szCs w:val="28"/>
        </w:rPr>
        <w:t>この条例で、特定個人情報（マイナンバー）に対する、市民の不信、不安、本当に保護できるのかとう懸念が解決しているとは思えません。以上の理由で、反対といたします。</w:t>
      </w:r>
      <w:bookmarkEnd w:id="0"/>
    </w:p>
    <w:sectPr w:rsidR="002D7151" w:rsidRPr="00493EA9" w:rsidSect="002D715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31A" w:rsidRDefault="001E031A" w:rsidP="00493EA9">
      <w:r>
        <w:separator/>
      </w:r>
    </w:p>
  </w:endnote>
  <w:endnote w:type="continuationSeparator" w:id="0">
    <w:p w:rsidR="001E031A" w:rsidRDefault="001E031A" w:rsidP="0049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31A" w:rsidRDefault="001E031A" w:rsidP="00493EA9">
      <w:r>
        <w:separator/>
      </w:r>
    </w:p>
  </w:footnote>
  <w:footnote w:type="continuationSeparator" w:id="0">
    <w:p w:rsidR="001E031A" w:rsidRDefault="001E031A" w:rsidP="00493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51"/>
    <w:rsid w:val="001E031A"/>
    <w:rsid w:val="00201738"/>
    <w:rsid w:val="002C4792"/>
    <w:rsid w:val="002D7151"/>
    <w:rsid w:val="00493EA9"/>
    <w:rsid w:val="00AC129C"/>
    <w:rsid w:val="00C750FE"/>
    <w:rsid w:val="00D05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1A9A966-84D9-402C-B43E-C8A06171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EA9"/>
    <w:pPr>
      <w:tabs>
        <w:tab w:val="center" w:pos="4252"/>
        <w:tab w:val="right" w:pos="8504"/>
      </w:tabs>
      <w:snapToGrid w:val="0"/>
    </w:pPr>
  </w:style>
  <w:style w:type="character" w:customStyle="1" w:styleId="a4">
    <w:name w:val="ヘッダー (文字)"/>
    <w:basedOn w:val="a0"/>
    <w:link w:val="a3"/>
    <w:uiPriority w:val="99"/>
    <w:rsid w:val="00493EA9"/>
  </w:style>
  <w:style w:type="paragraph" w:styleId="a5">
    <w:name w:val="footer"/>
    <w:basedOn w:val="a"/>
    <w:link w:val="a6"/>
    <w:uiPriority w:val="99"/>
    <w:unhideWhenUsed/>
    <w:rsid w:val="00493EA9"/>
    <w:pPr>
      <w:tabs>
        <w:tab w:val="center" w:pos="4252"/>
        <w:tab w:val="right" w:pos="8504"/>
      </w:tabs>
      <w:snapToGrid w:val="0"/>
    </w:pPr>
  </w:style>
  <w:style w:type="character" w:customStyle="1" w:styleId="a6">
    <w:name w:val="フッター (文字)"/>
    <w:basedOn w:val="a0"/>
    <w:link w:val="a5"/>
    <w:uiPriority w:val="99"/>
    <w:rsid w:val="00493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327</Words>
  <Characters>1865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日本共産党藤枝市議団</dc:creator>
  <cp:keywords/>
  <dc:description/>
  <cp:lastModifiedBy>日本共産党藤枝市議団</cp:lastModifiedBy>
  <cp:revision>2</cp:revision>
  <dcterms:created xsi:type="dcterms:W3CDTF">2015-06-25T02:47:00Z</dcterms:created>
  <dcterms:modified xsi:type="dcterms:W3CDTF">2015-06-26T02:42:00Z</dcterms:modified>
</cp:coreProperties>
</file>